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066F8" w14:textId="46741982" w:rsidR="00090397" w:rsidRPr="006B36FA" w:rsidRDefault="00090397" w:rsidP="00090397">
      <w:pPr>
        <w:pStyle w:val="ConsPlusNormal"/>
        <w:jc w:val="right"/>
        <w:rPr>
          <w:rFonts w:ascii="Times New Roman" w:hAnsi="Times New Roman" w:cs="Times New Roman"/>
          <w:i/>
          <w:iCs/>
          <w:sz w:val="20"/>
        </w:rPr>
      </w:pPr>
    </w:p>
    <w:p w14:paraId="2CF49385" w14:textId="77777777" w:rsidR="004E7FDA" w:rsidRPr="006B36FA" w:rsidRDefault="004E7FDA" w:rsidP="004E4D0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42E2C959" w14:textId="068EBCFB" w:rsidR="004E4D0E" w:rsidRPr="006B36FA" w:rsidRDefault="004E4D0E" w:rsidP="004E4D0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6B36FA">
        <w:rPr>
          <w:rFonts w:ascii="Times New Roman" w:hAnsi="Times New Roman" w:cs="Times New Roman"/>
          <w:sz w:val="20"/>
        </w:rPr>
        <w:t>ДОГОВОР № _</w:t>
      </w:r>
      <w:r w:rsidRPr="00EE6D5F">
        <w:rPr>
          <w:rFonts w:ascii="Times New Roman" w:hAnsi="Times New Roman" w:cs="Times New Roman"/>
          <w:sz w:val="20"/>
          <w:highlight w:val="yellow"/>
        </w:rPr>
        <w:t>________</w:t>
      </w:r>
      <w:r w:rsidRPr="006B36FA">
        <w:rPr>
          <w:rFonts w:ascii="Times New Roman" w:hAnsi="Times New Roman" w:cs="Times New Roman"/>
          <w:sz w:val="20"/>
        </w:rPr>
        <w:t>_</w:t>
      </w:r>
    </w:p>
    <w:p w14:paraId="3F9BF11F" w14:textId="268AF7C2" w:rsidR="004E4D0E" w:rsidRPr="006B36FA" w:rsidRDefault="004E4D0E" w:rsidP="0026144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6B36FA">
        <w:rPr>
          <w:rFonts w:ascii="Times New Roman" w:hAnsi="Times New Roman" w:cs="Times New Roman"/>
          <w:sz w:val="20"/>
        </w:rPr>
        <w:t xml:space="preserve">на оказание услуг по обращению с твердыми коммунальными отходами </w:t>
      </w:r>
    </w:p>
    <w:p w14:paraId="6FB0CEEA" w14:textId="77777777" w:rsidR="004E4D0E" w:rsidRPr="006B36FA" w:rsidRDefault="004E4D0E" w:rsidP="004E4D0E">
      <w:pPr>
        <w:widowControl w:val="0"/>
        <w:autoSpaceDE w:val="0"/>
        <w:autoSpaceDN w:val="0"/>
        <w:spacing w:after="0" w:line="23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F3A958E" w14:textId="7F67FFA3" w:rsidR="004E4D0E" w:rsidRPr="006B36FA" w:rsidRDefault="004E4D0E" w:rsidP="004E4D0E">
      <w:pPr>
        <w:pStyle w:val="ConsPlusNonformat"/>
        <w:jc w:val="both"/>
        <w:rPr>
          <w:rFonts w:ascii="Times New Roman" w:hAnsi="Times New Roman" w:cs="Times New Roman"/>
        </w:rPr>
      </w:pPr>
      <w:r w:rsidRPr="006B36FA">
        <w:rPr>
          <w:rFonts w:ascii="Times New Roman" w:hAnsi="Times New Roman" w:cs="Times New Roman"/>
        </w:rPr>
        <w:t>г. Екатеринбург</w:t>
      </w:r>
      <w:r w:rsidRPr="006B36FA">
        <w:rPr>
          <w:rFonts w:ascii="Times New Roman" w:hAnsi="Times New Roman" w:cs="Times New Roman"/>
        </w:rPr>
        <w:tab/>
      </w:r>
      <w:r w:rsidRPr="006B36FA">
        <w:rPr>
          <w:rFonts w:ascii="Times New Roman" w:hAnsi="Times New Roman" w:cs="Times New Roman"/>
        </w:rPr>
        <w:tab/>
      </w:r>
      <w:r w:rsidRPr="006B36FA">
        <w:rPr>
          <w:rFonts w:ascii="Times New Roman" w:hAnsi="Times New Roman" w:cs="Times New Roman"/>
        </w:rPr>
        <w:tab/>
      </w:r>
      <w:r w:rsidRPr="006B36FA">
        <w:rPr>
          <w:rFonts w:ascii="Times New Roman" w:hAnsi="Times New Roman" w:cs="Times New Roman"/>
        </w:rPr>
        <w:tab/>
      </w:r>
      <w:r w:rsidRPr="006B36FA">
        <w:rPr>
          <w:rFonts w:ascii="Times New Roman" w:hAnsi="Times New Roman" w:cs="Times New Roman"/>
        </w:rPr>
        <w:tab/>
      </w:r>
      <w:r w:rsidRPr="006B36FA">
        <w:rPr>
          <w:rFonts w:ascii="Times New Roman" w:hAnsi="Times New Roman" w:cs="Times New Roman"/>
        </w:rPr>
        <w:tab/>
        <w:t xml:space="preserve">                     </w:t>
      </w:r>
      <w:r w:rsidRPr="006B36FA">
        <w:rPr>
          <w:rFonts w:ascii="Times New Roman" w:hAnsi="Times New Roman" w:cs="Times New Roman"/>
        </w:rPr>
        <w:tab/>
      </w:r>
      <w:r w:rsidRPr="006B36FA">
        <w:rPr>
          <w:rFonts w:ascii="Times New Roman" w:hAnsi="Times New Roman" w:cs="Times New Roman"/>
        </w:rPr>
        <w:tab/>
      </w:r>
      <w:r w:rsidRPr="006B36FA">
        <w:rPr>
          <w:rFonts w:ascii="Times New Roman" w:hAnsi="Times New Roman" w:cs="Times New Roman"/>
        </w:rPr>
        <w:tab/>
        <w:t xml:space="preserve">                  </w:t>
      </w:r>
      <w:r w:rsidRPr="00EE6D5F">
        <w:rPr>
          <w:rFonts w:ascii="Times New Roman" w:hAnsi="Times New Roman" w:cs="Times New Roman"/>
          <w:highlight w:val="yellow"/>
        </w:rPr>
        <w:t>«__» __________ 20__</w:t>
      </w:r>
      <w:r w:rsidRPr="006B36FA">
        <w:rPr>
          <w:rFonts w:ascii="Times New Roman" w:hAnsi="Times New Roman" w:cs="Times New Roman"/>
        </w:rPr>
        <w:t xml:space="preserve"> г.</w:t>
      </w:r>
    </w:p>
    <w:p w14:paraId="19AFC369" w14:textId="77777777" w:rsidR="004E4D0E" w:rsidRPr="006B36FA" w:rsidRDefault="004E4D0E" w:rsidP="004E4D0E">
      <w:pPr>
        <w:widowControl w:val="0"/>
        <w:autoSpaceDE w:val="0"/>
        <w:autoSpaceDN w:val="0"/>
        <w:spacing w:after="0" w:line="23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E974DBD" w14:textId="5045CFF4" w:rsidR="002172BC" w:rsidRPr="006B36FA" w:rsidRDefault="004E4D0E" w:rsidP="00974F42">
      <w:pPr>
        <w:widowControl w:val="0"/>
        <w:autoSpaceDE w:val="0"/>
        <w:autoSpaceDN w:val="0"/>
        <w:spacing w:after="0" w:line="23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bookmarkStart w:id="0" w:name="_Hlk207098084"/>
      <w:bookmarkStart w:id="1" w:name="_Hlk207098142"/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А</w:t>
      </w:r>
      <w:r w:rsidR="00EE6D5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кционерное общество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«Специализированная автобаза» (АО «Спецавтобаза») именуемое в дальнейшем региональным оператором</w:t>
      </w:r>
      <w:r w:rsidR="002172BC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по обращению с твердыми коммунальными отходами (далее - Региональный оператор)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, в лице </w:t>
      </w:r>
      <w:r w:rsidRPr="00EE6D5F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ru-RU"/>
          <w14:ligatures w14:val="none"/>
        </w:rPr>
        <w:t>_____________________________________</w:t>
      </w:r>
      <w:r w:rsidR="00AF2377" w:rsidRPr="00EE6D5F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ru-RU"/>
          <w14:ligatures w14:val="none"/>
        </w:rPr>
        <w:t>____________________________________</w:t>
      </w:r>
      <w:r w:rsidRPr="00EE6D5F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ru-RU"/>
          <w14:ligatures w14:val="none"/>
        </w:rPr>
        <w:t>_</w:t>
      </w:r>
      <w:r w:rsidR="002172BC" w:rsidRPr="00EE6D5F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ru-RU"/>
          <w14:ligatures w14:val="none"/>
        </w:rPr>
        <w:t>________</w:t>
      </w:r>
      <w:r w:rsidR="00974F42" w:rsidRPr="00EE6D5F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ru-RU"/>
          <w14:ligatures w14:val="none"/>
        </w:rPr>
        <w:t>___</w:t>
      </w:r>
      <w:r w:rsidR="002172BC" w:rsidRPr="00EE6D5F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ru-RU"/>
          <w14:ligatures w14:val="none"/>
        </w:rPr>
        <w:t>__________________</w:t>
      </w:r>
      <w:r w:rsidRPr="00EE6D5F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ru-RU"/>
          <w14:ligatures w14:val="none"/>
        </w:rPr>
        <w:t>___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_, действующего (-ей) на основании _</w:t>
      </w:r>
      <w:r w:rsidRPr="00EE6D5F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ru-RU"/>
          <w14:ligatures w14:val="none"/>
        </w:rPr>
        <w:t>___________________________________</w:t>
      </w:r>
      <w:r w:rsidR="002172BC" w:rsidRPr="00EE6D5F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ru-RU"/>
          <w14:ligatures w14:val="none"/>
        </w:rPr>
        <w:t>______________</w:t>
      </w:r>
      <w:r w:rsidRPr="00EE6D5F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ru-RU"/>
          <w14:ligatures w14:val="none"/>
        </w:rPr>
        <w:t>______</w:t>
      </w:r>
      <w:r w:rsidR="00974F42" w:rsidRPr="00EE6D5F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ru-RU"/>
          <w14:ligatures w14:val="none"/>
        </w:rPr>
        <w:t>___</w:t>
      </w:r>
      <w:r w:rsidRPr="00EE6D5F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ru-RU"/>
          <w14:ligatures w14:val="none"/>
        </w:rPr>
        <w:t>_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_,</w:t>
      </w:r>
      <w:r w:rsidRPr="006B36FA" w:rsidDel="0041796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 одной стороны, и</w:t>
      </w:r>
    </w:p>
    <w:p w14:paraId="0071E500" w14:textId="5568323C" w:rsidR="004E4D0E" w:rsidRPr="006B36FA" w:rsidRDefault="004E4D0E" w:rsidP="00974F42">
      <w:pPr>
        <w:widowControl w:val="0"/>
        <w:autoSpaceDE w:val="0"/>
        <w:autoSpaceDN w:val="0"/>
        <w:spacing w:after="0" w:line="23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EE6D5F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ru-RU"/>
          <w14:ligatures w14:val="none"/>
        </w:rPr>
        <w:t>__________________________</w:t>
      </w:r>
      <w:r w:rsidR="002172BC" w:rsidRPr="00EE6D5F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ru-RU"/>
          <w14:ligatures w14:val="none"/>
        </w:rPr>
        <w:t>______________________________________________</w:t>
      </w:r>
      <w:r w:rsidRPr="00EE6D5F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ru-RU"/>
          <w14:ligatures w14:val="none"/>
        </w:rPr>
        <w:t>___________</w:t>
      </w:r>
      <w:r w:rsidR="00974F42" w:rsidRPr="00EE6D5F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ru-RU"/>
          <w14:ligatures w14:val="none"/>
        </w:rPr>
        <w:t>___</w:t>
      </w:r>
      <w:r w:rsidRPr="00EE6D5F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ru-RU"/>
          <w14:ligatures w14:val="none"/>
        </w:rPr>
        <w:t>_______________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 именуемое (-ая, -ый) в дальнейшем потребителем</w:t>
      </w:r>
      <w:r w:rsidR="002172BC" w:rsidRPr="006B36FA">
        <w:t xml:space="preserve"> </w:t>
      </w:r>
      <w:r w:rsidR="002172BC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или  в случаях, предусмотренных подпунктами «а» - «в» пункта 8 Правил обращения с твердыми коммунальными отходами,  утвержденных постановлением Правительства Российской Федерации от 7 марта 2025 года № 293 «О порядке обращения с твердыми коммунальными отходами», юридическим лицом, уполномоченным действовать от своего имени в интересах потребителя (далее - Потребитель), 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в лице </w:t>
      </w:r>
      <w:r w:rsidR="00974F42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</w:t>
      </w:r>
      <w:r w:rsidR="00974F42" w:rsidRPr="00EE6D5F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ru-RU"/>
          <w14:ligatures w14:val="none"/>
        </w:rPr>
        <w:t>__</w:t>
      </w:r>
      <w:r w:rsidRPr="00EE6D5F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ru-RU"/>
          <w14:ligatures w14:val="none"/>
        </w:rPr>
        <w:t>_</w:t>
      </w:r>
      <w:r w:rsidR="002172BC" w:rsidRPr="00EE6D5F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ru-RU"/>
          <w14:ligatures w14:val="none"/>
        </w:rPr>
        <w:t>______________________</w:t>
      </w:r>
      <w:r w:rsidRPr="00EE6D5F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ru-RU"/>
          <w14:ligatures w14:val="none"/>
        </w:rPr>
        <w:t>__________________________</w:t>
      </w:r>
      <w:r w:rsidR="002172BC" w:rsidRPr="00EE6D5F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ru-RU"/>
          <w14:ligatures w14:val="none"/>
        </w:rPr>
        <w:t>__________________________________________________</w:t>
      </w:r>
      <w:r w:rsidRPr="00EE6D5F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ru-RU"/>
          <w14:ligatures w14:val="none"/>
        </w:rPr>
        <w:t>_</w:t>
      </w:r>
      <w:r w:rsidR="00974F42" w:rsidRPr="00EE6D5F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ru-RU"/>
          <w14:ligatures w14:val="none"/>
        </w:rPr>
        <w:t>___</w:t>
      </w:r>
      <w:r w:rsidRPr="00EE6D5F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ru-RU"/>
          <w14:ligatures w14:val="none"/>
        </w:rPr>
        <w:t>_</w:t>
      </w:r>
      <w:r w:rsidR="00974F42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действующего (-ей) на основании </w:t>
      </w:r>
      <w:r w:rsidRPr="00EE6D5F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ru-RU"/>
          <w14:ligatures w14:val="none"/>
        </w:rPr>
        <w:t>________________________________</w:t>
      </w:r>
      <w:r w:rsidR="002172BC" w:rsidRPr="00EE6D5F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ru-RU"/>
          <w14:ligatures w14:val="none"/>
        </w:rPr>
        <w:t>______________________________________</w:t>
      </w:r>
      <w:r w:rsidR="00974F42" w:rsidRPr="00EE6D5F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ru-RU"/>
          <w14:ligatures w14:val="none"/>
        </w:rPr>
        <w:t>___</w:t>
      </w:r>
      <w:r w:rsidR="002172BC" w:rsidRPr="00EE6D5F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ru-RU"/>
          <w14:ligatures w14:val="none"/>
        </w:rPr>
        <w:t>____</w:t>
      </w:r>
      <w:r w:rsidRPr="00EE6D5F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ru-RU"/>
          <w14:ligatures w14:val="none"/>
        </w:rPr>
        <w:t>_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, с другой стороны, </w:t>
      </w:r>
      <w:bookmarkEnd w:id="0"/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именуемые в дальнейшем сторонами,</w:t>
      </w:r>
      <w:r w:rsidR="00974F42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заключили настоящий договор о нижеследующем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</w:t>
      </w:r>
    </w:p>
    <w:bookmarkEnd w:id="1"/>
    <w:p w14:paraId="657E9783" w14:textId="77777777" w:rsidR="004E4D0E" w:rsidRPr="006B36FA" w:rsidRDefault="004E4D0E" w:rsidP="004E4D0E">
      <w:pPr>
        <w:pStyle w:val="ConsPlusNormal"/>
        <w:spacing w:line="230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</w:p>
    <w:p w14:paraId="3868A2AB" w14:textId="753AA2A5" w:rsidR="004E4D0E" w:rsidRPr="006B36FA" w:rsidRDefault="004E4D0E" w:rsidP="004E4D0E">
      <w:pPr>
        <w:pStyle w:val="ConsPlusNormal"/>
        <w:spacing w:line="230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6B36FA">
        <w:rPr>
          <w:rFonts w:ascii="Times New Roman" w:hAnsi="Times New Roman" w:cs="Times New Roman"/>
          <w:b/>
          <w:sz w:val="20"/>
        </w:rPr>
        <w:t>1. Предмет Договора.</w:t>
      </w:r>
    </w:p>
    <w:p w14:paraId="5CB89E24" w14:textId="77777777" w:rsidR="004E4D0E" w:rsidRPr="006B36FA" w:rsidRDefault="004E4D0E" w:rsidP="004E4D0E">
      <w:pPr>
        <w:widowControl w:val="0"/>
        <w:autoSpaceDE w:val="0"/>
        <w:autoSpaceDN w:val="0"/>
        <w:spacing w:after="0" w:line="23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749FF22" w14:textId="20DC3341" w:rsidR="004E4D0E" w:rsidRPr="006B36FA" w:rsidRDefault="004E4D0E" w:rsidP="002172BC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1.1. </w:t>
      </w:r>
      <w:bookmarkStart w:id="2" w:name="_Hlk207098186"/>
      <w:bookmarkStart w:id="3" w:name="_Hlk207100411"/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По Договору на оказание услуг по обращению с </w:t>
      </w:r>
      <w:r w:rsidR="002172BC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твердыми коммунальными отходами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(далее</w:t>
      </w:r>
      <w:r w:rsidR="002172BC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–</w:t>
      </w:r>
      <w:r w:rsidR="002172BC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ТКО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) Региональный оператор обязуется принимать ТКО в объеме и в месте, которые определены в Договоре, и обеспечивать их </w:t>
      </w:r>
      <w:r w:rsidR="002172BC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транспортирование, обработку, энергетическую утилизацию, утилизацию ТКО путем производства из их органической части искусственных грунтов, обезвреживание и захоронение ТКО в соответствии с законодательством Российской Федерации, а 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Потребитель обязуется оплачивать услуги Регионального оператора </w:t>
      </w:r>
      <w:r w:rsidR="002172BC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по обращению с ТКО (далее – Услуги) 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 цене, равной утвержденному в установленном порядке единому тарифу на услугу Регионального оператора.</w:t>
      </w:r>
      <w:bookmarkEnd w:id="2"/>
    </w:p>
    <w:bookmarkEnd w:id="3"/>
    <w:p w14:paraId="7CCD8C92" w14:textId="7DF3DB4F" w:rsidR="004E4D0E" w:rsidRPr="006B36FA" w:rsidRDefault="004E4D0E" w:rsidP="00670024">
      <w:pPr>
        <w:widowControl w:val="0"/>
        <w:autoSpaceDE w:val="0"/>
        <w:autoSpaceDN w:val="0"/>
        <w:spacing w:after="0" w:line="230" w:lineRule="auto"/>
        <w:ind w:firstLine="53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1.2. Объём ТКО, места (площадки) накопления ТКО</w:t>
      </w:r>
      <w:r w:rsidR="004A2C8C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 способ складирования ТКО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и периодичность вывоза ТКО, а также информация о размещении мест (площадок) накопления ТКО и подъездных путей к ним, а также иные дополнительно согласованные сторонами условия определяются согласно приложениям к Договору, являющимся его неотъемлемой частью.</w:t>
      </w:r>
    </w:p>
    <w:p w14:paraId="48B446FE" w14:textId="77777777" w:rsidR="00670451" w:rsidRPr="006B36FA" w:rsidRDefault="004E4D0E" w:rsidP="00670451">
      <w:pPr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1.</w:t>
      </w:r>
      <w:r w:rsidR="004A2C8C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. Дата начала оказания услуг по обращению с ТКО и исполнения обязанностей по договору: с </w:t>
      </w:r>
      <w:r w:rsidR="00AD577E" w:rsidRPr="00EE6D5F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ru-RU"/>
          <w14:ligatures w14:val="none"/>
        </w:rPr>
        <w:t>01.01.2025</w:t>
      </w:r>
      <w:r w:rsidR="00670451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1B4B6DB4" w14:textId="4A7D6C65" w:rsidR="00706EBF" w:rsidRPr="006B36FA" w:rsidRDefault="00706EBF" w:rsidP="00670451">
      <w:pPr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1.4. Заключение договора является обязательным для Сторон в соответствии с положениями Федерального закона от 24.06.1998 № 89-ФЗ «Об отходах производства и потребления». Положения договора основаны на требованиях действующего законодательства, регулирующего отношения в сфере обращения с твердыми коммунальными отходами. </w:t>
      </w:r>
    </w:p>
    <w:p w14:paraId="2DE4982C" w14:textId="77777777" w:rsidR="00A8528A" w:rsidRPr="006B36FA" w:rsidRDefault="00A8528A" w:rsidP="004E4D0E">
      <w:pPr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55AE541" w14:textId="77777777" w:rsidR="00A8528A" w:rsidRPr="006B36FA" w:rsidRDefault="00A8528A" w:rsidP="004A2C8C">
      <w:pPr>
        <w:widowControl w:val="0"/>
        <w:autoSpaceDE w:val="0"/>
        <w:autoSpaceDN w:val="0"/>
        <w:spacing w:after="0" w:line="23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2. Сроки и порядок оплаты по Договору.</w:t>
      </w:r>
    </w:p>
    <w:p w14:paraId="2B19C54F" w14:textId="77777777" w:rsidR="00A8528A" w:rsidRPr="006B36FA" w:rsidRDefault="00A8528A" w:rsidP="004A2C8C">
      <w:pPr>
        <w:widowControl w:val="0"/>
        <w:autoSpaceDE w:val="0"/>
        <w:autoSpaceDN w:val="0"/>
        <w:spacing w:after="0" w:line="23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16B3213F" w14:textId="77777777" w:rsidR="00A8528A" w:rsidRPr="006B36FA" w:rsidRDefault="00A8528A" w:rsidP="004A2C8C">
      <w:pPr>
        <w:widowControl w:val="0"/>
        <w:autoSpaceDE w:val="0"/>
        <w:autoSpaceDN w:val="0"/>
        <w:spacing w:after="0" w:line="23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2.1. Под расчетным периодом по Договору понимается один календарный месяц.</w:t>
      </w:r>
    </w:p>
    <w:p w14:paraId="710F348B" w14:textId="77777777" w:rsidR="00A8528A" w:rsidRPr="006B36FA" w:rsidRDefault="00A8528A" w:rsidP="004A2C8C">
      <w:pPr>
        <w:widowControl w:val="0"/>
        <w:autoSpaceDE w:val="0"/>
        <w:autoSpaceDN w:val="0"/>
        <w:spacing w:after="0" w:line="23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Оплата услуг по Договору осуществляется по цене, равной величине утвержденного в установленном порядке единого тарифа на услугу регионального оператора по обращению с ТКО.</w:t>
      </w:r>
    </w:p>
    <w:p w14:paraId="6F5F9D59" w14:textId="77777777" w:rsidR="00A8528A" w:rsidRPr="006B36FA" w:rsidRDefault="00A8528A" w:rsidP="004A2C8C">
      <w:pPr>
        <w:widowControl w:val="0"/>
        <w:autoSpaceDE w:val="0"/>
        <w:autoSpaceDN w:val="0"/>
        <w:spacing w:after="0" w:line="23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 случае изменения единого тарифа на услугу регионального оператора в установленном законом порядке, цена на услугу регионального оператора по Договору изменяется и принимается равной вновь установленному единому тарифу с даты введения в действие нового единого тарифа. Заключение дополнительного соглашения при изменении единого тарифа не является обязательным, но может быть заключено по заявлению одной из Сторон.</w:t>
      </w:r>
    </w:p>
    <w:p w14:paraId="05867E25" w14:textId="77777777" w:rsidR="00A8528A" w:rsidRPr="006B36FA" w:rsidRDefault="00A8528A" w:rsidP="00A8528A">
      <w:pPr>
        <w:widowControl w:val="0"/>
        <w:autoSpaceDE w:val="0"/>
        <w:autoSpaceDN w:val="0"/>
        <w:spacing w:after="0" w:line="23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Цена договора включает в себя все затраты, налоги, сборы и иные обязательные платежи, подлежащие уплате в связи с выполнением Договора. </w:t>
      </w:r>
    </w:p>
    <w:p w14:paraId="180800D0" w14:textId="26E82CAA" w:rsidR="00A8528A" w:rsidRPr="006B36FA" w:rsidRDefault="00A8528A" w:rsidP="00A8528A">
      <w:pPr>
        <w:widowControl w:val="0"/>
        <w:autoSpaceDE w:val="0"/>
        <w:autoSpaceDN w:val="0"/>
        <w:spacing w:after="0" w:line="23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2.2. Потребитель оплачивает услуги по обращению с ТКО до </w:t>
      </w:r>
      <w:r w:rsidR="00670451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25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(</w:t>
      </w:r>
      <w:bookmarkStart w:id="4" w:name="_Hlk207098316"/>
      <w:r w:rsidR="00D83292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двадцать пятого</w:t>
      </w:r>
      <w:bookmarkEnd w:id="4"/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) числа месяца, следующего за месяцем, в котором была оказана услуга по обращению с ТКО.</w:t>
      </w:r>
    </w:p>
    <w:p w14:paraId="75106ACA" w14:textId="11F649F5" w:rsidR="00A8528A" w:rsidRPr="006B36FA" w:rsidRDefault="00A8528A" w:rsidP="004A2C8C">
      <w:pPr>
        <w:widowControl w:val="0"/>
        <w:autoSpaceDE w:val="0"/>
        <w:autoSpaceDN w:val="0"/>
        <w:spacing w:after="0" w:line="23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2.3. Сверка расчетов по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акта.</w:t>
      </w:r>
    </w:p>
    <w:p w14:paraId="025E8CC4" w14:textId="3D7FEE50" w:rsidR="00A8528A" w:rsidRPr="006B36FA" w:rsidRDefault="00A8528A" w:rsidP="004A2C8C">
      <w:pPr>
        <w:widowControl w:val="0"/>
        <w:autoSpaceDE w:val="0"/>
        <w:autoSpaceDN w:val="0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Сторона, инициирующая проведение сверки расчетов, составляет и направляет другой Стороне подписанный акт сверки расчетов в 2 (двух) экземплярах любым доступным способом, позволяющим подтвердить получение такого уведомления адресатом. Другая Сторона обязана подписать акт сверки расчетов </w:t>
      </w:r>
      <w:bookmarkStart w:id="5" w:name="_Hlk207098350"/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в течение </w:t>
      </w:r>
      <w:r w:rsidR="00670451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(</w:t>
      </w:r>
      <w:r w:rsidR="00670451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трех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) рабочих дней </w:t>
      </w:r>
      <w:bookmarkEnd w:id="5"/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со дня его получения или представить мотивированный отказ от его подписания с направлением своего варианта акта сверки расчетов.</w:t>
      </w:r>
    </w:p>
    <w:p w14:paraId="004AEBE9" w14:textId="1C274888" w:rsidR="00A8528A" w:rsidRPr="006B36FA" w:rsidRDefault="00A8528A" w:rsidP="004A2C8C">
      <w:pPr>
        <w:widowControl w:val="0"/>
        <w:autoSpaceDE w:val="0"/>
        <w:autoSpaceDN w:val="0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В случае неполучения ответа </w:t>
      </w:r>
      <w:bookmarkStart w:id="6" w:name="_Hlk207098365"/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в течение </w:t>
      </w:r>
      <w:r w:rsidR="00670451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10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(</w:t>
      </w:r>
      <w:r w:rsidR="00670451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десяти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) рабочих дней </w:t>
      </w:r>
      <w:bookmarkEnd w:id="6"/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со дня получения Стороной акта сверки расчетов, направленный акт считается согласованным и подписанным обеими Сторонами.</w:t>
      </w:r>
    </w:p>
    <w:p w14:paraId="0CB64EE9" w14:textId="77777777" w:rsidR="002F5589" w:rsidRPr="006B36FA" w:rsidRDefault="002F5589" w:rsidP="002F5589">
      <w:pPr>
        <w:tabs>
          <w:tab w:val="left" w:pos="0"/>
        </w:tabs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2.4. Региональный оператор и/или агент, действующий на основании договора с Региональным оператором, выставляет Потребителю первичные документы: акт сдачи-приемки оказанных услуг за расчетный период в двух экземплярах, счет-фактуру (в случае утверждения и применения </w:t>
      </w:r>
      <w:bookmarkStart w:id="7" w:name="_Hlk54862421"/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единого тарифа на услуги регионального оператора по обращению с твердыми коммунальными отходами </w:t>
      </w:r>
      <w:bookmarkEnd w:id="7"/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 учетом НДС), а также счет за соответствующий расчетный период.</w:t>
      </w:r>
    </w:p>
    <w:p w14:paraId="48FDE5E2" w14:textId="77777777" w:rsidR="002F5589" w:rsidRPr="006B36FA" w:rsidRDefault="002F5589" w:rsidP="002F5589">
      <w:pPr>
        <w:tabs>
          <w:tab w:val="left" w:pos="0"/>
        </w:tabs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Региональный оператор и/или агент, действующий на основании договора с региональным оператором, обязан осуществить доставку первичных документов в адрес Потребителя не позднее 20 (двадцатого) числа месяца, следующего за расчетным.</w:t>
      </w:r>
    </w:p>
    <w:p w14:paraId="4F68F381" w14:textId="77777777" w:rsidR="002F5589" w:rsidRPr="006B36FA" w:rsidRDefault="002F5589" w:rsidP="002F5589">
      <w:pPr>
        <w:tabs>
          <w:tab w:val="left" w:pos="0"/>
        </w:tabs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ru-RU"/>
          <w14:ligatures w14:val="none"/>
        </w:rPr>
      </w:pPr>
      <w:r w:rsidRPr="006B36F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Потребитель возвращает/направляет Региональному оператору один экземпляр подписанного акта сдачи-приемки оказанных услуг 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ru-RU"/>
          <w14:ligatures w14:val="none"/>
        </w:rPr>
        <w:t>в срок до 5 (пяти) рабочих дней с даты его получения.</w:t>
      </w:r>
    </w:p>
    <w:p w14:paraId="085284FE" w14:textId="77777777" w:rsidR="002F5589" w:rsidRPr="006B36FA" w:rsidRDefault="002F5589" w:rsidP="002F5589">
      <w:pPr>
        <w:tabs>
          <w:tab w:val="left" w:pos="0"/>
        </w:tabs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В случае непредоставления Потребителем Региональному оператору подписанного экземпляра 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акта сдачи-приемки оказанных услуг за расчетный период</w:t>
      </w:r>
      <w:r w:rsidRPr="006B36F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в установленный срок либо мотивированного отказа от его подписания, 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акт сдачи-приемки оказанных услуг за расчетный период</w:t>
      </w:r>
      <w:r w:rsidRPr="006B36F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считается признанным (согласованным) обеими Сторонами, 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 претензий по качеству услуг у Потребителя не имеется.</w:t>
      </w:r>
    </w:p>
    <w:p w14:paraId="60C4B1AE" w14:textId="77777777" w:rsidR="002F5589" w:rsidRPr="006B36FA" w:rsidRDefault="002F5589" w:rsidP="002F5589">
      <w:pPr>
        <w:tabs>
          <w:tab w:val="left" w:pos="0"/>
          <w:tab w:val="left" w:pos="993"/>
          <w:tab w:val="left" w:pos="1134"/>
          <w:tab w:val="left" w:pos="1276"/>
        </w:tabs>
        <w:spacing w:after="0" w:line="230" w:lineRule="auto"/>
        <w:ind w:firstLine="567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6B36F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lastRenderedPageBreak/>
        <w:t xml:space="preserve">В случае получения уведомления от Потребителя о неполучении первичных документов в сроки, предусмотренные Договором, 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Региональный оператор </w:t>
      </w:r>
      <w:r w:rsidRPr="006B36F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направляет Потребителю 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акт сдачи-приемки оказанных услуг</w:t>
      </w:r>
      <w:r w:rsidRPr="006B36F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почтовым отправлением по адресу Потребителя, указанному в Договоре, или сообщенному Потребителем Региональному оператору в письменной форме.</w:t>
      </w:r>
    </w:p>
    <w:p w14:paraId="74E13CE5" w14:textId="77777777" w:rsidR="002F5589" w:rsidRPr="006B36FA" w:rsidRDefault="002F5589" w:rsidP="002F5589">
      <w:pPr>
        <w:widowControl w:val="0"/>
        <w:autoSpaceDE w:val="0"/>
        <w:autoSpaceDN w:val="0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Региональный оператор уведомляет Потребителя обо всех агентах, имеющих право действовать от имени Регионального оператора во взаимоотношениях с Потребителем путём размещения данной информации на официальном сайте Регионального оператора – </w:t>
      </w:r>
      <w:hyperlink r:id="rId7" w:history="1">
        <w:r w:rsidRPr="006B36FA">
          <w:rPr>
            <w:rFonts w:ascii="Times New Roman" w:eastAsia="Times New Roman" w:hAnsi="Times New Roman" w:cs="Times New Roman"/>
            <w:kern w:val="0"/>
            <w:sz w:val="20"/>
            <w:szCs w:val="20"/>
            <w:lang w:val="en-US" w:eastAsia="ru-RU"/>
            <w14:ligatures w14:val="none"/>
          </w:rPr>
          <w:t>www</w:t>
        </w:r>
        <w:r w:rsidRPr="006B36FA">
          <w:rPr>
            <w:rFonts w:ascii="Times New Roman" w:eastAsia="Times New Roman" w:hAnsi="Times New Roman" w:cs="Times New Roman"/>
            <w:kern w:val="0"/>
            <w:sz w:val="20"/>
            <w:szCs w:val="20"/>
            <w:lang w:eastAsia="ru-RU"/>
            <w14:ligatures w14:val="none"/>
          </w:rPr>
          <w:t>.</w:t>
        </w:r>
        <w:r w:rsidRPr="006B36FA">
          <w:rPr>
            <w:rFonts w:ascii="Times New Roman" w:eastAsia="Times New Roman" w:hAnsi="Times New Roman" w:cs="Times New Roman"/>
            <w:kern w:val="0"/>
            <w:sz w:val="20"/>
            <w:szCs w:val="20"/>
            <w:lang w:val="en-US" w:eastAsia="ru-RU"/>
            <w14:ligatures w14:val="none"/>
          </w:rPr>
          <w:t>sab</w:t>
        </w:r>
        <w:r w:rsidRPr="006B36FA">
          <w:rPr>
            <w:rFonts w:ascii="Times New Roman" w:eastAsia="Times New Roman" w:hAnsi="Times New Roman" w:cs="Times New Roman"/>
            <w:kern w:val="0"/>
            <w:sz w:val="20"/>
            <w:szCs w:val="20"/>
            <w:lang w:eastAsia="ru-RU"/>
            <w14:ligatures w14:val="none"/>
          </w:rPr>
          <w:t>-</w:t>
        </w:r>
        <w:r w:rsidRPr="006B36FA">
          <w:rPr>
            <w:rFonts w:ascii="Times New Roman" w:eastAsia="Times New Roman" w:hAnsi="Times New Roman" w:cs="Times New Roman"/>
            <w:kern w:val="0"/>
            <w:sz w:val="20"/>
            <w:szCs w:val="20"/>
            <w:lang w:val="en-US" w:eastAsia="ru-RU"/>
            <w14:ligatures w14:val="none"/>
          </w:rPr>
          <w:t>ekb</w:t>
        </w:r>
        <w:r w:rsidRPr="006B36FA">
          <w:rPr>
            <w:rFonts w:ascii="Times New Roman" w:eastAsia="Times New Roman" w:hAnsi="Times New Roman" w:cs="Times New Roman"/>
            <w:kern w:val="0"/>
            <w:sz w:val="20"/>
            <w:szCs w:val="20"/>
            <w:lang w:eastAsia="ru-RU"/>
            <w14:ligatures w14:val="none"/>
          </w:rPr>
          <w:t>.</w:t>
        </w:r>
        <w:r w:rsidRPr="006B36FA">
          <w:rPr>
            <w:rFonts w:ascii="Times New Roman" w:eastAsia="Times New Roman" w:hAnsi="Times New Roman" w:cs="Times New Roman"/>
            <w:kern w:val="0"/>
            <w:sz w:val="20"/>
            <w:szCs w:val="20"/>
            <w:lang w:val="en-US" w:eastAsia="ru-RU"/>
            <w14:ligatures w14:val="none"/>
          </w:rPr>
          <w:t>ru</w:t>
        </w:r>
      </w:hyperlink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ru-RU"/>
          <w14:ligatures w14:val="none"/>
        </w:rPr>
        <w:t>, а также письменно в официальной переписке с Потребителем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52ED397A" w14:textId="1379976F" w:rsidR="00A8528A" w:rsidRPr="006B36FA" w:rsidRDefault="00A8528A" w:rsidP="004A2C8C">
      <w:pPr>
        <w:tabs>
          <w:tab w:val="left" w:pos="0"/>
          <w:tab w:val="left" w:pos="993"/>
          <w:tab w:val="left" w:pos="1134"/>
          <w:tab w:val="left" w:pos="1276"/>
        </w:tabs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2.5 Оплата по Договору осуществляется </w:t>
      </w:r>
      <w:bookmarkStart w:id="8" w:name="_Hlk19206910"/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 форме безналичного расчета путем перечисления потребителем денежных средств на расчетный счет, указанный в разделе 1</w:t>
      </w:r>
      <w:r w:rsidR="00635241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Договора, или иной расчётный счёт, указанный Региональным оператором, или по соглашению Сторон - в ином порядке и на основаниях, предусмотренных действующим законодательством</w:t>
      </w:r>
      <w:bookmarkEnd w:id="8"/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71C2D37C" w14:textId="77777777" w:rsidR="00A8528A" w:rsidRPr="006B36FA" w:rsidRDefault="00A8528A" w:rsidP="004A2C8C">
      <w:pPr>
        <w:tabs>
          <w:tab w:val="left" w:pos="993"/>
          <w:tab w:val="left" w:pos="1134"/>
          <w:tab w:val="left" w:pos="1276"/>
        </w:tabs>
        <w:spacing w:after="0" w:line="23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2.6. </w:t>
      </w:r>
      <w:bookmarkStart w:id="9" w:name="_Hlk19207004"/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При осуществлении платы за Услугу по Договору, Потребитель указывает в платежных поручениях следующие сведения:</w:t>
      </w:r>
    </w:p>
    <w:p w14:paraId="5A3837E7" w14:textId="77777777" w:rsidR="00A8528A" w:rsidRPr="006B36FA" w:rsidRDefault="00A8528A" w:rsidP="004A2C8C">
      <w:pPr>
        <w:tabs>
          <w:tab w:val="left" w:pos="993"/>
          <w:tab w:val="left" w:pos="1134"/>
          <w:tab w:val="left" w:pos="1276"/>
        </w:tabs>
        <w:spacing w:after="0" w:line="23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 наименование плательщика;</w:t>
      </w:r>
    </w:p>
    <w:p w14:paraId="39C57C80" w14:textId="77777777" w:rsidR="00A8528A" w:rsidRPr="006B36FA" w:rsidRDefault="00A8528A" w:rsidP="004A2C8C">
      <w:pPr>
        <w:tabs>
          <w:tab w:val="left" w:pos="993"/>
          <w:tab w:val="left" w:pos="1134"/>
          <w:tab w:val="left" w:pos="1276"/>
        </w:tabs>
        <w:spacing w:after="0" w:line="23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 наименование получателя платежа и его полные банковские реквизиты;</w:t>
      </w:r>
    </w:p>
    <w:p w14:paraId="6845FD55" w14:textId="77777777" w:rsidR="00A8528A" w:rsidRPr="006B36FA" w:rsidRDefault="00A8528A" w:rsidP="004A2C8C">
      <w:pPr>
        <w:tabs>
          <w:tab w:val="left" w:pos="993"/>
          <w:tab w:val="left" w:pos="1134"/>
          <w:tab w:val="left" w:pos="1276"/>
        </w:tabs>
        <w:spacing w:after="0" w:line="23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 дату и номер договора;</w:t>
      </w:r>
    </w:p>
    <w:p w14:paraId="6014A6FB" w14:textId="77777777" w:rsidR="00A8528A" w:rsidRPr="006B36FA" w:rsidRDefault="00A8528A" w:rsidP="004A2C8C">
      <w:pPr>
        <w:tabs>
          <w:tab w:val="left" w:pos="993"/>
          <w:tab w:val="left" w:pos="1134"/>
          <w:tab w:val="left" w:pos="1276"/>
        </w:tabs>
        <w:spacing w:after="0" w:line="23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 сумму платежа;</w:t>
      </w:r>
    </w:p>
    <w:p w14:paraId="1356C3C0" w14:textId="77777777" w:rsidR="00A8528A" w:rsidRPr="006B36FA" w:rsidRDefault="00A8528A" w:rsidP="004A2C8C">
      <w:pPr>
        <w:tabs>
          <w:tab w:val="left" w:pos="993"/>
          <w:tab w:val="left" w:pos="1134"/>
          <w:tab w:val="left" w:pos="1276"/>
        </w:tabs>
        <w:spacing w:after="0" w:line="23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 период, за который производится платеж.</w:t>
      </w:r>
    </w:p>
    <w:p w14:paraId="02A06B0E" w14:textId="77777777" w:rsidR="00A8528A" w:rsidRPr="006B36FA" w:rsidRDefault="00A8528A" w:rsidP="004A2C8C">
      <w:pPr>
        <w:tabs>
          <w:tab w:val="left" w:pos="993"/>
          <w:tab w:val="left" w:pos="1134"/>
          <w:tab w:val="left" w:pos="1276"/>
        </w:tabs>
        <w:spacing w:after="0" w:line="23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 случае отсутствия или указания назначения платежа, не соответствующего условиям настоящего пункта Договора, Региональный оператор вправе засчитать платеж в погашение обязательств (счетов), срок исполнения по которым наступил ранее.</w:t>
      </w:r>
    </w:p>
    <w:bookmarkEnd w:id="9"/>
    <w:p w14:paraId="5F37A471" w14:textId="77777777" w:rsidR="00A8528A" w:rsidRPr="006B36FA" w:rsidRDefault="00A8528A" w:rsidP="004A2C8C">
      <w:pPr>
        <w:tabs>
          <w:tab w:val="left" w:pos="993"/>
          <w:tab w:val="left" w:pos="1134"/>
          <w:tab w:val="left" w:pos="1276"/>
        </w:tabs>
        <w:spacing w:after="0" w:line="23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2.7. Днем оплаты считается день списания денежных средств с расчетного счета Потребителя.</w:t>
      </w:r>
    </w:p>
    <w:p w14:paraId="74AC7145" w14:textId="77777777" w:rsidR="00A8528A" w:rsidRPr="006B36FA" w:rsidRDefault="00A8528A" w:rsidP="004A2C8C">
      <w:pPr>
        <w:tabs>
          <w:tab w:val="left" w:pos="993"/>
          <w:tab w:val="left" w:pos="1134"/>
          <w:tab w:val="left" w:pos="1276"/>
        </w:tabs>
        <w:spacing w:after="0" w:line="23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2.8. В случае возникновения переплаты за соответствующий расчетный период Региональный оператор вправе при отсутствии возражений Потребителя зачесть соответствующие денежные средства в счет платежей будущих расчетных периодов.</w:t>
      </w:r>
    </w:p>
    <w:p w14:paraId="16825C54" w14:textId="77777777" w:rsidR="00A8528A" w:rsidRPr="006B36FA" w:rsidRDefault="00A8528A" w:rsidP="004A2C8C">
      <w:pPr>
        <w:tabs>
          <w:tab w:val="left" w:pos="993"/>
          <w:tab w:val="left" w:pos="1134"/>
          <w:tab w:val="left" w:pos="1276"/>
        </w:tabs>
        <w:spacing w:after="0" w:line="23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2.9. В случае получения достоверных и документально подтвержденных проверяемых сведений об изменении данных, используемых при расчете размера платы за услугу по обращению с ТКО, Региональный оператор осуществляет перерасчет размера платы оказанных услуг по Договору не реже чем один раз в квартал.</w:t>
      </w:r>
    </w:p>
    <w:p w14:paraId="221CCA86" w14:textId="77777777" w:rsidR="00A8528A" w:rsidRPr="006B36FA" w:rsidRDefault="00A8528A" w:rsidP="004A2C8C">
      <w:pPr>
        <w:tabs>
          <w:tab w:val="left" w:pos="993"/>
          <w:tab w:val="left" w:pos="1134"/>
          <w:tab w:val="left" w:pos="1276"/>
        </w:tabs>
        <w:spacing w:after="0" w:line="23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При этом Региональный оператор вправе использовать имеющиеся у него сведения и информацию, необходимые для перерасчета стоимости оказанных услуг по договору. В случае несогласия с используемыми Региональным оператором сведениями и информацией для начисления платы за Услугу Потребитель вправе обратиться к Региональному оператору с заявлением о пересмотре указанных данных с предоставлением подтверждающих документов.</w:t>
      </w:r>
    </w:p>
    <w:p w14:paraId="5FAAC346" w14:textId="77777777" w:rsidR="004A2C8C" w:rsidRPr="006B36FA" w:rsidRDefault="004A2C8C" w:rsidP="004A2C8C">
      <w:pPr>
        <w:tabs>
          <w:tab w:val="left" w:pos="993"/>
          <w:tab w:val="left" w:pos="1134"/>
          <w:tab w:val="left" w:pos="1276"/>
        </w:tabs>
        <w:spacing w:after="0" w:line="23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FE8619D" w14:textId="77777777" w:rsidR="004A2C8C" w:rsidRPr="006B36FA" w:rsidRDefault="004A2C8C" w:rsidP="004A2C8C">
      <w:pPr>
        <w:pStyle w:val="ConsPlusNormal"/>
        <w:spacing w:line="230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6B36FA">
        <w:rPr>
          <w:rFonts w:ascii="Times New Roman" w:hAnsi="Times New Roman" w:cs="Times New Roman"/>
          <w:b/>
          <w:sz w:val="20"/>
        </w:rPr>
        <w:t>3. Права и обязанности Сторон.</w:t>
      </w:r>
    </w:p>
    <w:p w14:paraId="40F5A451" w14:textId="77777777" w:rsidR="004A2C8C" w:rsidRPr="006B36FA" w:rsidRDefault="004A2C8C" w:rsidP="004A2C8C">
      <w:pPr>
        <w:pStyle w:val="ConsPlusNormal"/>
        <w:spacing w:line="230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</w:p>
    <w:p w14:paraId="2AADA100" w14:textId="77777777" w:rsidR="004A2C8C" w:rsidRPr="006B36FA" w:rsidRDefault="004A2C8C" w:rsidP="004A2C8C">
      <w:pPr>
        <w:pStyle w:val="ConsPlusNormal"/>
        <w:spacing w:line="23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6B36FA">
        <w:rPr>
          <w:rFonts w:ascii="Times New Roman" w:hAnsi="Times New Roman" w:cs="Times New Roman"/>
          <w:sz w:val="20"/>
        </w:rPr>
        <w:t>3.1. Региональный оператор обязан:</w:t>
      </w:r>
    </w:p>
    <w:p w14:paraId="0E79046F" w14:textId="77777777" w:rsidR="00101E6B" w:rsidRPr="006B36FA" w:rsidRDefault="00101E6B" w:rsidP="00101E6B">
      <w:pPr>
        <w:pStyle w:val="ConsPlusNormal"/>
        <w:spacing w:line="23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6B36FA">
        <w:rPr>
          <w:rFonts w:ascii="Times New Roman" w:hAnsi="Times New Roman" w:cs="Times New Roman"/>
          <w:sz w:val="20"/>
        </w:rPr>
        <w:t>а) принимать ТКО в объеме и в месте, которые определены в приложении к Договору;</w:t>
      </w:r>
    </w:p>
    <w:p w14:paraId="53ABDD95" w14:textId="77777777" w:rsidR="00101E6B" w:rsidRPr="006B36FA" w:rsidRDefault="00101E6B" w:rsidP="00101E6B">
      <w:pPr>
        <w:pStyle w:val="ConsPlusNormal"/>
        <w:spacing w:line="23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6B36FA">
        <w:rPr>
          <w:rFonts w:ascii="Times New Roman" w:hAnsi="Times New Roman" w:cs="Times New Roman"/>
          <w:sz w:val="20"/>
        </w:rPr>
        <w:t>б) обеспечивать обращение с ТКО в соответствии с законодательством Российской Федерации;</w:t>
      </w:r>
    </w:p>
    <w:p w14:paraId="03606D02" w14:textId="77777777" w:rsidR="00101E6B" w:rsidRPr="006B36FA" w:rsidRDefault="00101E6B" w:rsidP="00101E6B">
      <w:pPr>
        <w:pStyle w:val="ConsPlusNormal"/>
        <w:spacing w:line="23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6B36FA">
        <w:rPr>
          <w:rFonts w:ascii="Times New Roman" w:hAnsi="Times New Roman" w:cs="Times New Roman"/>
          <w:sz w:val="20"/>
        </w:rPr>
        <w:t>в) предоставлять Потребителю информацию в соответствии со стандартами раскрытия информации в области обращения с ТКО в порядке, предусмотренном законодательством Российской Федерации;</w:t>
      </w:r>
    </w:p>
    <w:p w14:paraId="25428AF8" w14:textId="77777777" w:rsidR="00101E6B" w:rsidRPr="006B36FA" w:rsidRDefault="00101E6B" w:rsidP="00101E6B">
      <w:pPr>
        <w:pStyle w:val="ConsPlusNormal"/>
        <w:spacing w:line="23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6B36FA">
        <w:rPr>
          <w:rFonts w:ascii="Times New Roman" w:hAnsi="Times New Roman" w:cs="Times New Roman"/>
          <w:sz w:val="20"/>
        </w:rPr>
        <w:t>г) отвечать на жалобы и обращения Потребителя по вопросам, связанным с исполнением Договора в течение срока, установленного законодательством Российской Федерации для рассмотрения обращений граждан;</w:t>
      </w:r>
    </w:p>
    <w:p w14:paraId="7D8E4091" w14:textId="5B635317" w:rsidR="00101E6B" w:rsidRPr="006B36FA" w:rsidRDefault="00101E6B" w:rsidP="00101E6B">
      <w:pPr>
        <w:pStyle w:val="ConsPlusNormal"/>
        <w:spacing w:line="23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6B36FA">
        <w:rPr>
          <w:rFonts w:ascii="Times New Roman" w:hAnsi="Times New Roman" w:cs="Times New Roman"/>
          <w:sz w:val="20"/>
        </w:rPr>
        <w:t>д) принимать необходимые меры по своевременной замене поврежденных контейнеров, принадлежащих Региональному оператору на праве собственности или на ином законном основании в порядке и сроки, которые установлены законодательством субъекта Российской Федерации.</w:t>
      </w:r>
    </w:p>
    <w:p w14:paraId="1E9D2A1C" w14:textId="77777777" w:rsidR="00090397" w:rsidRPr="006B36FA" w:rsidRDefault="00090397" w:rsidP="00090397">
      <w:pPr>
        <w:spacing w:after="0" w:line="228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  <w:t>е) назначить лицо, ответственное за взаимодействие с Потребителем по вопросам исполнения Договора:</w:t>
      </w:r>
    </w:p>
    <w:p w14:paraId="4D124FAB" w14:textId="1D92945F" w:rsidR="00670451" w:rsidRPr="006B36FA" w:rsidRDefault="00D967A3" w:rsidP="00D967A3">
      <w:pPr>
        <w:spacing w:after="0" w:line="228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_____</w:t>
      </w:r>
      <w:r w:rsidRPr="00EE6D5F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ru-RU"/>
          <w14:ligatures w14:val="none"/>
        </w:rPr>
        <w:t>___</w:t>
      </w:r>
      <w:r w:rsidR="00090397" w:rsidRPr="00EE6D5F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ru-RU"/>
          <w14:ligatures w14:val="none"/>
        </w:rPr>
        <w:t>___________________________________________________________________________________________________</w:t>
      </w:r>
    </w:p>
    <w:p w14:paraId="59FC797C" w14:textId="77777777" w:rsidR="00090397" w:rsidRPr="006B36FA" w:rsidRDefault="00090397" w:rsidP="00090397">
      <w:pPr>
        <w:spacing w:after="0" w:line="228" w:lineRule="auto"/>
        <w:ind w:firstLine="540"/>
        <w:jc w:val="center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ru-RU"/>
          <w14:ligatures w14:val="none"/>
        </w:rPr>
        <w:t>(ФИО, контакты для связи)</w:t>
      </w:r>
    </w:p>
    <w:p w14:paraId="6422B8BB" w14:textId="59BA8F59" w:rsidR="00670451" w:rsidRPr="006B36FA" w:rsidRDefault="00670451" w:rsidP="004A2C8C">
      <w:pPr>
        <w:pStyle w:val="ConsPlusNormal"/>
        <w:spacing w:line="23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6B36FA">
        <w:rPr>
          <w:rFonts w:ascii="Times New Roman" w:hAnsi="Times New Roman" w:cs="Times New Roman"/>
          <w:sz w:val="20"/>
        </w:rPr>
        <w:t>ж) не допускать повреждения контейнеров и (или) бункеров, принадлежащих Потребителю на праве собственности или ином законном основании, при осуществлении вывоза ТКО;</w:t>
      </w:r>
    </w:p>
    <w:p w14:paraId="3961E286" w14:textId="5F081181" w:rsidR="00670451" w:rsidRPr="006B36FA" w:rsidRDefault="00670451" w:rsidP="004A2C8C">
      <w:pPr>
        <w:pStyle w:val="ConsPlusNormal"/>
        <w:spacing w:line="23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6B36FA">
        <w:rPr>
          <w:rFonts w:ascii="Times New Roman" w:hAnsi="Times New Roman" w:cs="Times New Roman"/>
          <w:sz w:val="20"/>
        </w:rPr>
        <w:t>з) осуществлять действия по подбору оброненных (просыпавшихся) при погрузке твердых коммунальных отходов и перемещению их в мусоровоз</w:t>
      </w:r>
      <w:r w:rsidR="00D83292" w:rsidRPr="006B36FA">
        <w:rPr>
          <w:rFonts w:ascii="Times New Roman" w:hAnsi="Times New Roman" w:cs="Times New Roman"/>
          <w:sz w:val="20"/>
        </w:rPr>
        <w:t>.</w:t>
      </w:r>
    </w:p>
    <w:p w14:paraId="045BCB62" w14:textId="0EDD8ACE" w:rsidR="004A2C8C" w:rsidRPr="006B36FA" w:rsidRDefault="004A2C8C" w:rsidP="004A2C8C">
      <w:pPr>
        <w:pStyle w:val="ConsPlusNormal"/>
        <w:spacing w:line="23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6B36FA">
        <w:rPr>
          <w:rFonts w:ascii="Times New Roman" w:hAnsi="Times New Roman" w:cs="Times New Roman"/>
          <w:sz w:val="20"/>
        </w:rPr>
        <w:t>3.2. Региональный оператор имеет право:</w:t>
      </w:r>
    </w:p>
    <w:p w14:paraId="50961C62" w14:textId="225BCFB9" w:rsidR="004A2C8C" w:rsidRPr="006B36FA" w:rsidRDefault="004A2C8C" w:rsidP="004A2C8C">
      <w:pPr>
        <w:pStyle w:val="ConsPlusNormal"/>
        <w:spacing w:line="23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6B36FA">
        <w:rPr>
          <w:rFonts w:ascii="Times New Roman" w:hAnsi="Times New Roman" w:cs="Times New Roman"/>
          <w:sz w:val="20"/>
        </w:rPr>
        <w:t xml:space="preserve">а) </w:t>
      </w:r>
      <w:bookmarkStart w:id="10" w:name="_Hlk19207716"/>
      <w:r w:rsidRPr="006B36FA">
        <w:rPr>
          <w:rFonts w:ascii="Times New Roman" w:hAnsi="Times New Roman" w:cs="Times New Roman"/>
          <w:sz w:val="20"/>
        </w:rPr>
        <w:t>осуществлять контроль за учетом объема</w:t>
      </w:r>
      <w:bookmarkEnd w:id="10"/>
      <w:r w:rsidRPr="006B36FA">
        <w:rPr>
          <w:rFonts w:ascii="Times New Roman" w:hAnsi="Times New Roman" w:cs="Times New Roman"/>
          <w:sz w:val="20"/>
        </w:rPr>
        <w:t xml:space="preserve"> принятых ТКО</w:t>
      </w:r>
      <w:r w:rsidR="00C97056" w:rsidRPr="006B36FA">
        <w:rPr>
          <w:rFonts w:ascii="Times New Roman" w:hAnsi="Times New Roman" w:cs="Times New Roman"/>
          <w:sz w:val="20"/>
        </w:rPr>
        <w:t xml:space="preserve"> в соответствии с Правилами коммерческого учета объема и (или) массы твердых коммунальных отходов</w:t>
      </w:r>
      <w:r w:rsidRPr="006B36FA">
        <w:rPr>
          <w:rFonts w:ascii="Times New Roman" w:hAnsi="Times New Roman" w:cs="Times New Roman"/>
          <w:sz w:val="20"/>
        </w:rPr>
        <w:t>;</w:t>
      </w:r>
    </w:p>
    <w:p w14:paraId="29CBB4C5" w14:textId="12CEC752" w:rsidR="004A2C8C" w:rsidRPr="006B36FA" w:rsidRDefault="004A2C8C" w:rsidP="004A2C8C">
      <w:pPr>
        <w:pStyle w:val="ConsPlusNormal"/>
        <w:spacing w:line="23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6B36FA">
        <w:rPr>
          <w:rFonts w:ascii="Times New Roman" w:hAnsi="Times New Roman" w:cs="Times New Roman"/>
          <w:sz w:val="20"/>
        </w:rPr>
        <w:t>б) инициировать проведение сверки расчетов по Договору</w:t>
      </w:r>
      <w:r w:rsidR="00C97056" w:rsidRPr="006B36FA">
        <w:rPr>
          <w:rFonts w:ascii="Times New Roman" w:hAnsi="Times New Roman" w:cs="Times New Roman"/>
          <w:sz w:val="20"/>
        </w:rPr>
        <w:t>.</w:t>
      </w:r>
    </w:p>
    <w:p w14:paraId="06E2A2E4" w14:textId="77777777" w:rsidR="004A2C8C" w:rsidRPr="006B36FA" w:rsidRDefault="004A2C8C" w:rsidP="004A2C8C">
      <w:pPr>
        <w:pStyle w:val="ConsPlusNormal"/>
        <w:spacing w:line="23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6B36FA">
        <w:rPr>
          <w:rFonts w:ascii="Times New Roman" w:hAnsi="Times New Roman" w:cs="Times New Roman"/>
          <w:sz w:val="20"/>
        </w:rPr>
        <w:t>в) не принимать от потребителя отходы, не относящиеся к ТКО;</w:t>
      </w:r>
    </w:p>
    <w:p w14:paraId="3F8FB695" w14:textId="77777777" w:rsidR="004A2C8C" w:rsidRPr="006B36FA" w:rsidRDefault="004A2C8C" w:rsidP="004A2C8C">
      <w:pPr>
        <w:pStyle w:val="ConsPlusNormal"/>
        <w:spacing w:line="23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6B36FA">
        <w:rPr>
          <w:rFonts w:ascii="Times New Roman" w:hAnsi="Times New Roman" w:cs="Times New Roman"/>
          <w:sz w:val="20"/>
        </w:rPr>
        <w:t>г) использовать средства фото- или видеофиксации, а также данные спутниковой навигации, для фиксации фактов и обстоятельств, связанных с исполнением Сторонами обязательств по Договору, и использовать полученные данные в случае возникновения споров по Договору;</w:t>
      </w:r>
    </w:p>
    <w:p w14:paraId="789C54A1" w14:textId="0B496D46" w:rsidR="004A2C8C" w:rsidRPr="006B36FA" w:rsidRDefault="004A2C8C" w:rsidP="004A2C8C">
      <w:pPr>
        <w:pStyle w:val="ConsPlusNormal"/>
        <w:spacing w:line="23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6B36FA">
        <w:rPr>
          <w:rFonts w:ascii="Times New Roman" w:hAnsi="Times New Roman" w:cs="Times New Roman"/>
          <w:sz w:val="20"/>
        </w:rPr>
        <w:t xml:space="preserve">д) </w:t>
      </w:r>
      <w:bookmarkStart w:id="11" w:name="_Hlk19207795"/>
      <w:bookmarkStart w:id="12" w:name="_Hlk5708201"/>
      <w:r w:rsidRPr="006B36FA">
        <w:rPr>
          <w:rFonts w:ascii="Times New Roman" w:hAnsi="Times New Roman" w:cs="Times New Roman"/>
          <w:sz w:val="20"/>
        </w:rPr>
        <w:t xml:space="preserve">использовать имеющиеся у </w:t>
      </w:r>
      <w:r w:rsidR="00101E6B" w:rsidRPr="006B36FA">
        <w:rPr>
          <w:rFonts w:ascii="Times New Roman" w:hAnsi="Times New Roman" w:cs="Times New Roman"/>
          <w:sz w:val="20"/>
        </w:rPr>
        <w:t xml:space="preserve">Региональный оператор </w:t>
      </w:r>
      <w:r w:rsidRPr="006B36FA">
        <w:rPr>
          <w:rFonts w:ascii="Times New Roman" w:hAnsi="Times New Roman" w:cs="Times New Roman"/>
          <w:sz w:val="20"/>
        </w:rPr>
        <w:t xml:space="preserve">сведения и информацию, необходимые для начисления платы за услугу по обращению с ТКО, а также сведения и информацию, указанные в </w:t>
      </w:r>
      <w:bookmarkEnd w:id="11"/>
      <w:r w:rsidRPr="006B36FA">
        <w:rPr>
          <w:rFonts w:ascii="Times New Roman" w:hAnsi="Times New Roman" w:cs="Times New Roman"/>
          <w:sz w:val="20"/>
        </w:rPr>
        <w:t>разделе 1</w:t>
      </w:r>
      <w:r w:rsidR="00635241" w:rsidRPr="006B36FA">
        <w:rPr>
          <w:rFonts w:ascii="Times New Roman" w:hAnsi="Times New Roman" w:cs="Times New Roman"/>
          <w:sz w:val="20"/>
        </w:rPr>
        <w:t>2</w:t>
      </w:r>
      <w:r w:rsidRPr="006B36FA">
        <w:rPr>
          <w:rFonts w:ascii="Times New Roman" w:hAnsi="Times New Roman" w:cs="Times New Roman"/>
          <w:sz w:val="20"/>
        </w:rPr>
        <w:t xml:space="preserve"> Договора;</w:t>
      </w:r>
    </w:p>
    <w:bookmarkEnd w:id="12"/>
    <w:p w14:paraId="401DCEF7" w14:textId="0B3C8CDE" w:rsidR="004A2C8C" w:rsidRPr="006B36FA" w:rsidRDefault="00101E6B" w:rsidP="004A2C8C">
      <w:pPr>
        <w:pStyle w:val="ConsPlusNormal"/>
        <w:spacing w:line="23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6B36FA">
        <w:rPr>
          <w:rFonts w:ascii="Times New Roman" w:hAnsi="Times New Roman" w:cs="Times New Roman"/>
          <w:sz w:val="20"/>
        </w:rPr>
        <w:t>е</w:t>
      </w:r>
      <w:r w:rsidR="004A2C8C" w:rsidRPr="006B36FA">
        <w:rPr>
          <w:rFonts w:ascii="Times New Roman" w:hAnsi="Times New Roman" w:cs="Times New Roman"/>
          <w:sz w:val="20"/>
        </w:rPr>
        <w:t>) привлекать на основании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доставки первичных документов Потребителю, для начисления платы за услугу обращению с ТКО и подготовки доставки первичных документов Потребителю;</w:t>
      </w:r>
    </w:p>
    <w:p w14:paraId="5299BA3D" w14:textId="2305C14F" w:rsidR="004A2C8C" w:rsidRPr="006B36FA" w:rsidRDefault="00101E6B" w:rsidP="004A2C8C">
      <w:pPr>
        <w:pStyle w:val="ConsPlusNormal"/>
        <w:spacing w:line="23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6B36FA">
        <w:rPr>
          <w:rFonts w:ascii="Times New Roman" w:hAnsi="Times New Roman" w:cs="Times New Roman"/>
          <w:sz w:val="20"/>
        </w:rPr>
        <w:t>ж</w:t>
      </w:r>
      <w:r w:rsidR="004A2C8C" w:rsidRPr="006B36FA">
        <w:rPr>
          <w:rFonts w:ascii="Times New Roman" w:hAnsi="Times New Roman" w:cs="Times New Roman"/>
          <w:sz w:val="20"/>
        </w:rPr>
        <w:t>) устанавливать в порядке, предусмотренном п. 4.</w:t>
      </w:r>
      <w:r w:rsidRPr="006B36FA">
        <w:rPr>
          <w:rFonts w:ascii="Times New Roman" w:hAnsi="Times New Roman" w:cs="Times New Roman"/>
          <w:sz w:val="20"/>
        </w:rPr>
        <w:t>4</w:t>
      </w:r>
      <w:r w:rsidR="004A2C8C" w:rsidRPr="006B36FA">
        <w:rPr>
          <w:rFonts w:ascii="Times New Roman" w:hAnsi="Times New Roman" w:cs="Times New Roman"/>
          <w:sz w:val="20"/>
        </w:rPr>
        <w:t xml:space="preserve">. Договора, вид деятельности, осуществляемый </w:t>
      </w:r>
      <w:r w:rsidRPr="006B36FA">
        <w:rPr>
          <w:rFonts w:ascii="Times New Roman" w:hAnsi="Times New Roman" w:cs="Times New Roman"/>
          <w:sz w:val="20"/>
        </w:rPr>
        <w:t>на объекте</w:t>
      </w:r>
      <w:r w:rsidR="004A2C8C" w:rsidRPr="006B36FA">
        <w:rPr>
          <w:rFonts w:ascii="Times New Roman" w:hAnsi="Times New Roman" w:cs="Times New Roman"/>
          <w:sz w:val="20"/>
        </w:rPr>
        <w:t xml:space="preserve"> Потребител</w:t>
      </w:r>
      <w:r w:rsidRPr="006B36FA">
        <w:rPr>
          <w:rFonts w:ascii="Times New Roman" w:hAnsi="Times New Roman" w:cs="Times New Roman"/>
          <w:sz w:val="20"/>
        </w:rPr>
        <w:t>я</w:t>
      </w:r>
      <w:r w:rsidR="004A2C8C" w:rsidRPr="006B36FA">
        <w:rPr>
          <w:rFonts w:ascii="Times New Roman" w:hAnsi="Times New Roman" w:cs="Times New Roman"/>
          <w:sz w:val="20"/>
        </w:rPr>
        <w:t xml:space="preserve">, и количество расчетных единиц, установленных в </w:t>
      </w:r>
      <w:r w:rsidR="00261443" w:rsidRPr="006B36FA">
        <w:rPr>
          <w:rFonts w:ascii="Times New Roman" w:hAnsi="Times New Roman" w:cs="Times New Roman"/>
          <w:sz w:val="20"/>
        </w:rPr>
        <w:t xml:space="preserve">соответствующем </w:t>
      </w:r>
      <w:r w:rsidR="004A2C8C" w:rsidRPr="006B36FA">
        <w:rPr>
          <w:rFonts w:ascii="Times New Roman" w:hAnsi="Times New Roman" w:cs="Times New Roman"/>
          <w:sz w:val="20"/>
        </w:rPr>
        <w:t>постановлении Региональной энергетической комиссии Свердловской области для данной категории объектов, и составлять акт об установлении указанных обстоятельств для расчета размера платы за предоставленную коммунальную услугу по обращению с ТКО с осуществлением последующего перерасчета платы за коммунальную услугу по обращению с ТКО;</w:t>
      </w:r>
    </w:p>
    <w:p w14:paraId="0655AFA7" w14:textId="53D2955D" w:rsidR="004A2C8C" w:rsidRPr="006B36FA" w:rsidRDefault="00101E6B" w:rsidP="004A2C8C">
      <w:pPr>
        <w:pStyle w:val="ConsPlusNormal"/>
        <w:spacing w:line="230" w:lineRule="auto"/>
        <w:ind w:firstLine="540"/>
        <w:jc w:val="both"/>
        <w:rPr>
          <w:rFonts w:ascii="Times New Roman" w:hAnsi="Times New Roman" w:cs="Times New Roman"/>
          <w:sz w:val="20"/>
        </w:rPr>
      </w:pPr>
      <w:bookmarkStart w:id="13" w:name="_Hlk55227196"/>
      <w:r w:rsidRPr="006B36FA">
        <w:rPr>
          <w:rFonts w:ascii="Times New Roman" w:hAnsi="Times New Roman" w:cs="Times New Roman"/>
          <w:sz w:val="20"/>
        </w:rPr>
        <w:t>з</w:t>
      </w:r>
      <w:r w:rsidR="004A2C8C" w:rsidRPr="006B36FA">
        <w:rPr>
          <w:rFonts w:ascii="Times New Roman" w:hAnsi="Times New Roman" w:cs="Times New Roman"/>
          <w:sz w:val="20"/>
        </w:rPr>
        <w:t xml:space="preserve">) в случае изменения Санитарно-эпидемиологических требований, устанавливающих график (периодичность) </w:t>
      </w:r>
      <w:r w:rsidR="004A2C8C" w:rsidRPr="006B36FA">
        <w:rPr>
          <w:rFonts w:ascii="Times New Roman" w:hAnsi="Times New Roman" w:cs="Times New Roman"/>
          <w:sz w:val="20"/>
        </w:rPr>
        <w:lastRenderedPageBreak/>
        <w:t xml:space="preserve">транспортирования твердых коммунальных отходов с мест (площадок) накопления ТКО, в одностороннем порядке скорректировать определенную сторонами периодичность вывоза ТКО, указанную в Приложении № 1 к настоящему Договору, с направлением уведомления в адрес Потребителя в течение 10 (десяти) календарных дней со дня корректировки периодичности, а также дальнейшим подписанием дополнительного соглашения об изменении периодичности транспортирования ТКО, в течение 30 (тридцати) календарных дней с даты корректировки, распространяющего свое действие на отношения Сторон, возникшие с даты фактического изменения периодичности.  </w:t>
      </w:r>
    </w:p>
    <w:p w14:paraId="5CDC819F" w14:textId="50B8F364" w:rsidR="004A2C8C" w:rsidRPr="006B36FA" w:rsidRDefault="00101E6B" w:rsidP="00101E6B">
      <w:pPr>
        <w:pStyle w:val="ConsPlusNormal"/>
        <w:spacing w:line="23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6B36FA">
        <w:rPr>
          <w:rFonts w:ascii="Times New Roman" w:hAnsi="Times New Roman" w:cs="Times New Roman"/>
          <w:sz w:val="20"/>
        </w:rPr>
        <w:t>и</w:t>
      </w:r>
      <w:r w:rsidR="004A2C8C" w:rsidRPr="006B36FA">
        <w:rPr>
          <w:rFonts w:ascii="Times New Roman" w:hAnsi="Times New Roman" w:cs="Times New Roman"/>
          <w:sz w:val="20"/>
        </w:rPr>
        <w:t>) самостоятельно определять экспериментальным путем класс опасности принимаемых от Потребителя отходов.</w:t>
      </w:r>
    </w:p>
    <w:p w14:paraId="6AEC82CF" w14:textId="520B0B60" w:rsidR="00261443" w:rsidRPr="006B36FA" w:rsidRDefault="00261443" w:rsidP="00101E6B">
      <w:pPr>
        <w:pStyle w:val="ConsPlusNormal"/>
        <w:spacing w:line="23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6B36FA">
        <w:rPr>
          <w:rFonts w:ascii="Times New Roman" w:hAnsi="Times New Roman" w:cs="Times New Roman"/>
          <w:sz w:val="20"/>
        </w:rPr>
        <w:t>к) осуществлять иные права, предоставленные Региональному оператору положениями Договора и иных нормативных правовых актов Российской Федерации</w:t>
      </w:r>
      <w:r w:rsidR="00C97056" w:rsidRPr="006B36FA">
        <w:rPr>
          <w:rFonts w:ascii="Times New Roman" w:hAnsi="Times New Roman" w:cs="Times New Roman"/>
          <w:sz w:val="20"/>
        </w:rPr>
        <w:t>.</w:t>
      </w:r>
    </w:p>
    <w:p w14:paraId="570397D6" w14:textId="77777777" w:rsidR="00101E6B" w:rsidRPr="006B36FA" w:rsidRDefault="00101E6B" w:rsidP="00101E6B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3.3. Потребитель обязан:</w:t>
      </w:r>
    </w:p>
    <w:p w14:paraId="3FE4C59C" w14:textId="1F71CE62" w:rsidR="00101E6B" w:rsidRPr="006B36FA" w:rsidRDefault="00101E6B" w:rsidP="00D00B16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bookmarkStart w:id="14" w:name="_Hlk207098885"/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а) </w:t>
      </w:r>
      <w:r w:rsidR="00C97056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осуществлять складирование ТКО в местах (площадках) накопления ТКО, определенных приложением к настоящему договору, в соответствии с реестром мест (площадок) накопления ТКО</w:t>
      </w:r>
      <w:r w:rsidR="00D00B16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;</w:t>
      </w:r>
      <w:r w:rsidR="00C97056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</w:p>
    <w:bookmarkEnd w:id="14"/>
    <w:p w14:paraId="5FA81848" w14:textId="2A2EAB3D" w:rsidR="00101E6B" w:rsidRPr="006B36FA" w:rsidRDefault="00101E6B" w:rsidP="00101E6B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б) производить оплату по Договору в порядке, размере и сроки, которые определены Договором;</w:t>
      </w:r>
    </w:p>
    <w:p w14:paraId="14F5718C" w14:textId="65FEF765" w:rsidR="00101E6B" w:rsidRPr="006B36FA" w:rsidRDefault="00101E6B" w:rsidP="00101E6B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в) не допускать повреждения контейнеров, сжигания ТКО в контейнерах, не допускать переполнения контейнеров, не допускать заполнения контейнеров для ТКО, предназначенных для накопления отходов других лиц и не указанных в Договоре, а также не допускать складирования в контейнерах запрещенных отходов и предметов, в том числе отходов, отнесенных к группам однородных отходов I-V классов опасности в соответствии с Приказом Министерства природных ресурсов № 399 от 11.06.2021;</w:t>
      </w:r>
    </w:p>
    <w:p w14:paraId="55316963" w14:textId="403CF91C" w:rsidR="00261443" w:rsidRPr="006B36FA" w:rsidRDefault="00261443" w:rsidP="00261443">
      <w:pPr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  <w:bookmarkStart w:id="15" w:name="_Hlk19208461"/>
      <w:r w:rsidRPr="006B36FA"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  <w:t>г</w:t>
      </w:r>
      <w:r w:rsidR="00101E6B" w:rsidRPr="006B36FA"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  <w:t>) назначить лицо, ответственное за взаимодействие с Региональным оператором по вопросам исполнения Договора:</w:t>
      </w:r>
      <w:bookmarkEnd w:id="15"/>
    </w:p>
    <w:p w14:paraId="42BE4DF1" w14:textId="5B51450D" w:rsidR="00261443" w:rsidRPr="006B36FA" w:rsidRDefault="00D967A3" w:rsidP="00D967A3">
      <w:pPr>
        <w:spacing w:after="0" w:line="230" w:lineRule="auto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______</w:t>
      </w:r>
      <w:r w:rsidRPr="00EE6D5F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ru-RU"/>
          <w14:ligatures w14:val="none"/>
        </w:rPr>
        <w:t>__</w:t>
      </w:r>
      <w:r w:rsidR="00261443" w:rsidRPr="00EE6D5F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ru-RU"/>
          <w14:ligatures w14:val="none"/>
        </w:rPr>
        <w:t>__________________________________________________________________________________________________</w:t>
      </w:r>
      <w:r w:rsidR="00261443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</w:t>
      </w:r>
    </w:p>
    <w:p w14:paraId="190F0736" w14:textId="7B2FC4EF" w:rsidR="00261443" w:rsidRPr="006B36FA" w:rsidRDefault="00261443" w:rsidP="00261443">
      <w:pPr>
        <w:spacing w:after="0" w:line="230" w:lineRule="auto"/>
        <w:ind w:firstLine="540"/>
        <w:jc w:val="center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ru-RU"/>
          <w14:ligatures w14:val="none"/>
        </w:rPr>
        <w:t>(ФИО, контакты для связи)</w:t>
      </w:r>
    </w:p>
    <w:p w14:paraId="7C8EB4D5" w14:textId="0519B78E" w:rsidR="00101E6B" w:rsidRPr="006B36FA" w:rsidRDefault="00261443" w:rsidP="00101E6B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</w:t>
      </w:r>
      <w:r w:rsidR="00101E6B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) </w:t>
      </w:r>
      <w:bookmarkStart w:id="16" w:name="_Hlk19208502"/>
      <w:r w:rsidR="00101E6B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уведомить Регионального оператора любым доступным способом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</w:t>
      </w:r>
      <w:r w:rsidR="00101E6B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позволяющим подтвердить его получение адресатом, о переходе прав на объекты Потребителя, указанные в Договоре, к новому собственнику или иному законному владельцу, об изменении видов деятельности, фактически осуществляемых на объектах Потребителя, в течение 5 (пяти) рабочих дней с даты произошедших изменений;</w:t>
      </w:r>
      <w:bookmarkEnd w:id="16"/>
    </w:p>
    <w:p w14:paraId="09BC4120" w14:textId="798A9A18" w:rsidR="00101E6B" w:rsidRPr="006B36FA" w:rsidRDefault="00261443" w:rsidP="00101E6B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е</w:t>
      </w:r>
      <w:r w:rsidR="00101E6B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) </w:t>
      </w:r>
      <w:bookmarkStart w:id="17" w:name="_Hlk19208536"/>
      <w:r w:rsidR="00101E6B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уведомить Регионального оператора любым доступным способом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</w:t>
      </w:r>
      <w:r w:rsidR="00101E6B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позволяющим подтвердить его получение адресатом, о переходе полномочия по заключению договора на оказание услуг по обращению с ТКО в отношении объектов Потребителя, от Потребителя к иным уполномоченным лицам в течение 5 (пяти) рабочих дней с даты произошедших изменений</w:t>
      </w:r>
      <w:bookmarkEnd w:id="17"/>
      <w:r w:rsidR="00101E6B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;</w:t>
      </w:r>
    </w:p>
    <w:p w14:paraId="161B11EA" w14:textId="77B6E3A1" w:rsidR="00101E6B" w:rsidRPr="006B36FA" w:rsidRDefault="00261443" w:rsidP="00101E6B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bookmarkStart w:id="18" w:name="_Hlk148084995"/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ж</w:t>
      </w:r>
      <w:r w:rsidR="00101E6B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) </w:t>
      </w:r>
      <w:bookmarkStart w:id="19" w:name="_Hlk148602751"/>
      <w:bookmarkStart w:id="20" w:name="_Hlk19208567"/>
      <w:r w:rsidR="00101E6B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обеспечивать Региональному оператору беспрепятственный доступ </w:t>
      </w:r>
      <w:bookmarkEnd w:id="19"/>
      <w:r w:rsidR="00101E6B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к месту (площадке) накопления</w:t>
      </w:r>
      <w:bookmarkEnd w:id="20"/>
      <w:r w:rsidR="00101E6B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ТКО </w:t>
      </w:r>
      <w:r w:rsidR="00101E6B" w:rsidRPr="006B36FA"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  <w:t xml:space="preserve">для специализированного транспорта (контейнерам и контейнерным площадкам), в том числе не допускать наличие припаркованных транспортных средств, производить очистку от снега подъездных путей и т.п. </w:t>
      </w:r>
    </w:p>
    <w:bookmarkEnd w:id="18"/>
    <w:p w14:paraId="278AF4B5" w14:textId="5903D088" w:rsidR="00101E6B" w:rsidRPr="006B36FA" w:rsidRDefault="00261443" w:rsidP="00101E6B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з</w:t>
      </w:r>
      <w:r w:rsidR="00101E6B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) </w:t>
      </w:r>
      <w:bookmarkStart w:id="21" w:name="_Hlk19208591"/>
      <w:r w:rsidR="00101E6B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предоставлять информацию о пользователях мест (площадок) накопления ТКО.</w:t>
      </w:r>
    </w:p>
    <w:p w14:paraId="18DA8E29" w14:textId="01D848CA" w:rsidR="00101E6B" w:rsidRPr="006B36FA" w:rsidRDefault="00261443" w:rsidP="00101E6B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и) п</w:t>
      </w:r>
      <w:r w:rsidR="00101E6B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ри отсутствии собственного места (площадки) накопления ТКО Потребитель обязан предоставить информацию об основании возникновения его права пользования местами (площадками) накопления, принадлежащих иным лицам</w:t>
      </w:r>
      <w:bookmarkEnd w:id="21"/>
      <w:r w:rsidR="00101E6B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;</w:t>
      </w:r>
    </w:p>
    <w:p w14:paraId="29BE3773" w14:textId="7EBCA3B8" w:rsidR="004E7FDA" w:rsidRPr="006B36FA" w:rsidRDefault="004E7FDA" w:rsidP="004E7FDA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bookmarkStart w:id="22" w:name="_Hlk184395304"/>
      <w:bookmarkStart w:id="23" w:name="_Hlk24527500"/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к) </w:t>
      </w:r>
      <w:bookmarkStart w:id="24" w:name="_Hlk19208616"/>
      <w:bookmarkStart w:id="25" w:name="_Hlk184392205"/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предоставлять Региональному оператору актуальные, достоверные и документально подтвержденные сведения, используемые при расчете размера платы за услугу по обращению с </w:t>
      </w:r>
      <w:bookmarkEnd w:id="24"/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ТКО</w:t>
      </w:r>
      <w:bookmarkEnd w:id="25"/>
      <w:r w:rsidR="00D359AF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;</w:t>
      </w:r>
    </w:p>
    <w:p w14:paraId="2A694BF8" w14:textId="77777777" w:rsidR="004E7FDA" w:rsidRPr="006B36FA" w:rsidRDefault="004E7FDA" w:rsidP="004E7FDA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л) </w:t>
      </w:r>
      <w:bookmarkStart w:id="26" w:name="_Hlk184388693"/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 случае отнесения к юридическому лицу или индивидуальному предпринимателю направить при заключении договора Региональному оператору:</w:t>
      </w:r>
    </w:p>
    <w:p w14:paraId="24942C4F" w14:textId="77777777" w:rsidR="004E7FDA" w:rsidRPr="006B36FA" w:rsidRDefault="004E7FDA" w:rsidP="004E7FDA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 паспорта на отходы I - IV классов опасности,</w:t>
      </w:r>
    </w:p>
    <w:p w14:paraId="63748F0D" w14:textId="77777777" w:rsidR="004E7FDA" w:rsidRPr="006B36FA" w:rsidRDefault="004E7FDA" w:rsidP="004E7FDA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- документы и материалы о подтверждении отнесения отходов, образующихся у индивидуальных предпринимателей и юридических лиц в процессе их деятельности, к V классу опасности; </w:t>
      </w:r>
    </w:p>
    <w:bookmarkEnd w:id="22"/>
    <w:bookmarkEnd w:id="26"/>
    <w:p w14:paraId="062A469C" w14:textId="0DAE2135" w:rsidR="00101E6B" w:rsidRPr="006B36FA" w:rsidRDefault="00261443" w:rsidP="00261443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м</w:t>
      </w:r>
      <w:r w:rsidR="00101E6B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) не использовать оборудование для накопления ТКО, не позволяющее Региональному оператору осуществлять оказание услуг по Договору</w:t>
      </w:r>
      <w:bookmarkEnd w:id="23"/>
      <w:r w:rsidR="00101E6B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;</w:t>
      </w:r>
    </w:p>
    <w:p w14:paraId="1EE386DF" w14:textId="1370556C" w:rsidR="00101E6B" w:rsidRPr="006B36FA" w:rsidRDefault="00261443" w:rsidP="00261443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bookmarkStart w:id="27" w:name="_Hlk24959437"/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н</w:t>
      </w:r>
      <w:r w:rsidR="00101E6B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) согласовывать с Региональным оператором установку иного оборудования для накопления ТКО;</w:t>
      </w:r>
    </w:p>
    <w:p w14:paraId="0A2F3B82" w14:textId="3F63C0CE" w:rsidR="00261443" w:rsidRPr="006B36FA" w:rsidRDefault="00261443" w:rsidP="00261443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о) нести иные обязанности, установленные Потребителю положениями Договора и иных нормативных правовых актов Российской Федерации.</w:t>
      </w:r>
    </w:p>
    <w:bookmarkEnd w:id="27"/>
    <w:p w14:paraId="6AC3D9F7" w14:textId="77777777" w:rsidR="00101E6B" w:rsidRPr="006B36FA" w:rsidRDefault="00101E6B" w:rsidP="00261443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3.4. Потребитель имеет право:</w:t>
      </w:r>
    </w:p>
    <w:p w14:paraId="768DD149" w14:textId="77777777" w:rsidR="00101E6B" w:rsidRPr="006B36FA" w:rsidRDefault="00101E6B" w:rsidP="00261443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а) получать от Регионального оператора информацию об изменении установленных тарифов в области обращения с ТКО;</w:t>
      </w:r>
    </w:p>
    <w:p w14:paraId="39A2E7B0" w14:textId="77777777" w:rsidR="00101E6B" w:rsidRPr="006B36FA" w:rsidRDefault="00101E6B" w:rsidP="00261443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б) </w:t>
      </w:r>
      <w:bookmarkStart w:id="28" w:name="_Hlk19208832"/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инициировать проведение сверки расчетов по </w:t>
      </w:r>
      <w:bookmarkEnd w:id="28"/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Договору;</w:t>
      </w:r>
    </w:p>
    <w:p w14:paraId="399F22AE" w14:textId="77777777" w:rsidR="00101E6B" w:rsidRPr="006B36FA" w:rsidRDefault="00101E6B" w:rsidP="00261443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в) </w:t>
      </w:r>
      <w:bookmarkStart w:id="29" w:name="_Hlk19208851"/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 случае несогласия с используемыми Региональным оператором сведениями и информацией для начисления платы за услугу по обращению с ТКО, обратиться к Региональному оператору с заявлением о пересмотре указанных данных с предоставлением подтверждающих документов</w:t>
      </w:r>
      <w:bookmarkEnd w:id="29"/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;</w:t>
      </w:r>
    </w:p>
    <w:p w14:paraId="29023B96" w14:textId="77777777" w:rsidR="00101E6B" w:rsidRPr="006B36FA" w:rsidRDefault="00101E6B" w:rsidP="00261443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г) требовать от Регионального оператора перерасчета стоимости оказанных услуг, в связи с неисполнением (ненадлежащим исполнением) обязанностей Регионального оператора по Договору, на основании достоверных, проверяемых и документально подтвержденных сведений, оформленных в порядке, установленным разделом 5 настоящего Договора;</w:t>
      </w:r>
    </w:p>
    <w:p w14:paraId="55B4C32E" w14:textId="77777777" w:rsidR="00101E6B" w:rsidRPr="006B36FA" w:rsidRDefault="00101E6B" w:rsidP="00261443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д) поручать другим лицам внесение платы за услугу по обращению с ТКО вместо них любыми способами, не противоречащими требованиям законодательства Российской Федерации, с предварительным уведомлением Регионального оператора об этом;</w:t>
      </w:r>
    </w:p>
    <w:p w14:paraId="1DD5D7D5" w14:textId="32449555" w:rsidR="00101E6B" w:rsidRPr="006B36FA" w:rsidRDefault="00261443" w:rsidP="00261443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Calibri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е</w:t>
      </w:r>
      <w:r w:rsidR="00101E6B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) осуществлять предварительную оплату Услуги в счет будущих расчетных периодов;</w:t>
      </w:r>
    </w:p>
    <w:p w14:paraId="2FC5D3DB" w14:textId="043303CA" w:rsidR="00101E6B" w:rsidRPr="006B36FA" w:rsidRDefault="00261443" w:rsidP="00261443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ж</w:t>
      </w:r>
      <w:r w:rsidR="00101E6B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) осуществлять иные права, предоставленные Потребителю положениями Договора и иных нормативных правовых актов Российской Федерации.</w:t>
      </w:r>
    </w:p>
    <w:p w14:paraId="52B9F84F" w14:textId="77777777" w:rsidR="00261443" w:rsidRPr="006B36FA" w:rsidRDefault="00261443" w:rsidP="00261443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bookmarkEnd w:id="13"/>
    <w:p w14:paraId="59236F24" w14:textId="52A0CB38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4. Порядок осуществления учета объема твердых коммунальных отходов.</w:t>
      </w:r>
    </w:p>
    <w:p w14:paraId="3F6BAC84" w14:textId="77777777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20C62822" w14:textId="77777777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4.1. Стороны согласились производить коммерческий учет ТКО в соответствии с Правилами коммерческого учета объема и (или) массы твердых коммунальных отходов, утвержденными Постановлением Правительства РФ от 24.05.2024 № 671 «О коммерческом учете объема и (или) массы твердых коммунальных отходов» (далее – Правила № 671), следующим образом:</w:t>
      </w:r>
    </w:p>
    <w:p w14:paraId="6CFE7492" w14:textId="77777777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lastRenderedPageBreak/>
        <w:t>4.1.1. Расчетным путем исходя из нормативов накопления твердых коммунальных отходов, утвержденных постановлением Региональной энергетической комиссии Свердловской области от 30.08.2017 № 77-ПК «Об утверждении нормативов накопления твердых коммунальных отходов на территории Свердловской области (за исключением муниципального образования «город Екатеринбург»)» и постановлением Региональной энергетической комиссии Свердловской области от 30.08.2017 № 78-ПК «Об утверждении нормативов накопления твердых коммунальных отходов в границах муниципального образования «город Екатеринбург», выраженных в количественных показателях объема, с учетом количества расчетных единиц, в случае отсутствия условий, предусмотренных п. 4.1.2. Договора.</w:t>
      </w:r>
    </w:p>
    <w:p w14:paraId="78CAE52B" w14:textId="77777777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4.1.2. Расчетным путем исходя из количества и объема контейнеров, бункеров для накопления твердых коммунальных отходов, установленных в местах (площадках) накопления твердых коммунальных отходов, в которых осуществляется складирование твердых коммунальных отходов, в показателях объема с учетом графика вывоза, в случаях, установленных пунктами 9-12 Правил № 671. </w:t>
      </w:r>
    </w:p>
    <w:p w14:paraId="3DD827CC" w14:textId="675A390C" w:rsidR="00933983" w:rsidRPr="006B36FA" w:rsidRDefault="00917A99" w:rsidP="00933983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4.2. </w:t>
      </w:r>
      <w:bookmarkStart w:id="30" w:name="_Hlk184395822"/>
      <w:r w:rsidR="004E7FDA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В случае осуществления коммерческого учёта объема ТКО расчетным путем исходя из количества и объема контейнеров, бункеров для накопления ТКО, установленных в местах (площадках) накопления ТКО, в которых осуществляется складирование ТКО, сбор и транспортирование ТКО Потребителя дополнительно к установленной Договором периодичности может осуществляться на основании заявок на транспортирование ТКО, составленных в свободной форме с указанием объема ТКО для дополнительного транспортирования. Заявка может направляться по адресу электронной почты: </w:t>
      </w:r>
      <w:hyperlink r:id="rId8" w:history="1">
        <w:r w:rsidR="004E7FDA" w:rsidRPr="006B36FA">
          <w:rPr>
            <w:rStyle w:val="a3"/>
            <w:rFonts w:ascii="Times New Roman" w:eastAsia="Times New Roman" w:hAnsi="Times New Roman" w:cs="Times New Roman"/>
            <w:kern w:val="0"/>
            <w:sz w:val="20"/>
            <w:szCs w:val="20"/>
            <w:lang w:eastAsia="ru-RU"/>
            <w14:ligatures w14:val="none"/>
          </w:rPr>
          <w:t>sab@sab-ekb.ru</w:t>
        </w:r>
      </w:hyperlink>
      <w:r w:rsidR="004E7FDA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или через систему электронного документооборота. Срок исполнения заявки – не более 3 (трех) рабочих дней со дня поступления заявки. Заявка, поданная после 15 часов 00 минут текущего дня, считается поданной в день, следующий за днём подачи заявки.</w:t>
      </w:r>
      <w:bookmarkEnd w:id="30"/>
    </w:p>
    <w:p w14:paraId="44E9FB02" w14:textId="330BD656" w:rsidR="00933983" w:rsidRPr="006B36FA" w:rsidRDefault="00933983" w:rsidP="00933983">
      <w:pPr>
        <w:widowControl w:val="0"/>
        <w:autoSpaceDE w:val="0"/>
        <w:autoSpaceDN w:val="0"/>
        <w:spacing w:after="0" w:line="23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В таком случае коммерческий учёт объема ТКО осуществляется Региональным оператором в том числе с учетом исполненных заявок на транспортирование ТКО, направленных Потребителем в адрес Регионального оператора. </w:t>
      </w:r>
    </w:p>
    <w:p w14:paraId="7309F8C9" w14:textId="5F4F4395" w:rsidR="00917A99" w:rsidRPr="006B36FA" w:rsidRDefault="00917A99" w:rsidP="00933983">
      <w:pPr>
        <w:widowControl w:val="0"/>
        <w:autoSpaceDE w:val="0"/>
        <w:autoSpaceDN w:val="0"/>
        <w:spacing w:after="0" w:line="23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4.3. В случае несоблюдения положений пунктов 9-12 Правил № 671, в том числе в случае фактического несоответствия места (площадки) накопления ТКО и контейнерного оборудования, расположенного в месте (площадке) накопления ТКО, сведениям, указанным в реестре мест (площадок) накопления ТКО, действующим Санитарно-эпидемиологическим требованиям по размещению и содержанию контейнерных площадок, либо в случае отсутствия контейнерного оборудования в месте (площадке) накопления ТКО, равно как в случае несоответствия фактически осуществляемой деятельности на объекте образования ТКО, категории объекта образования ТКО, указанной в Приложении №1 к настоящему Договору, региональный оператор оставляет за собой право в одностороннем порядке изменить способ коммерческого учета объема твердых коммунальных отходов в соответствии с Правилами № 671, а также категорию объекта образования ТКО, в отношении которой установлен норматив накопления ТКО, в соответствии 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c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постановлением Региональной энергетической комиссии Свердловской области от 30.08.2017 № 77-ПК «Об утверждении нормативов накопления твердых коммунальных отходов на территории Свердловской области (за исключением муниципального образования «город Екатеринбург»)» и постановлением Региональной энергетической комиссии Свердловской области от 30.08.2017 № 78-ПК «Об утверждении нормативов накопления твердых коммунальных отходов в границах муниципального образования «город Екатеринбург», </w:t>
      </w:r>
      <w:bookmarkStart w:id="31" w:name="_Hlk54857779"/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с последующим уведомлением Потребителя о таком изменении.  </w:t>
      </w:r>
    </w:p>
    <w:bookmarkEnd w:id="31"/>
    <w:p w14:paraId="609A307A" w14:textId="77777777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4.4. При наличии сведений об осуществлении в занимаемом Потребителем помещении вида деятельности, отличного от вида деятельности, заявленного Потребителем Региональному оператору при заключении (в ходе исполнения) Договора, либо о количестве расчетных единиц для помещения, установленных в постановлении Региональной энергетической комиссии Свердловской области от 30.08.2017 № 77-ПК «Об утверждении нормативов накопления твердых коммунальных отходов на территории Свердловской области (за исключением муниципального образования «город Екатеринбург»)» и постановлении Региональной энергетической комиссии Свердловской области от 30.08.2017 № 78-ПК «Об утверждении нормативов накопления твердых коммунальных отходов в границах муниципального образования «город Екатеринбург» для данной категории объектов, отличном от количества расчетных единиц, заявленного Потребителем Региональному оператору при заключении (в ходе исполнения) Договора, Региональный оператор вправе внести изменения в Договор с уведомлением об этом Потребителя.</w:t>
      </w:r>
    </w:p>
    <w:p w14:paraId="1642A319" w14:textId="77777777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Потребитель вправе направить в адрес Регионального оператора возражение в отношении внесенных изменений в течение 7 (семи) рабочих дней с момента получения уведомления о внесении изменений в Договор с приложением подтверждающих документов. </w:t>
      </w:r>
    </w:p>
    <w:p w14:paraId="1577A357" w14:textId="77777777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4.5. В случае применения в отношениях Сторон учета объема ТКО расчетным путем исходя из количества и объема контейнеров для накопления ТКО, установленных в местах (площадках) накопления ТКО, для подтверждения периодичности и в целях подтверждения фактов оказания (неоказания) Услуг, Стороны согласились использовать для подтверждения таких фактов маршрутные журналы, путевые листы транспортных средств или данные аппаратуры спутниковой навигации ГЛОНАСС или ГЛОНАСС/GPS, установленной на транспортных средствах, подтверждающие наличие (отсутствие) фактов транспортирования ТКО из мест (площадок) накопления ТКО, предусмотренных Договором.</w:t>
      </w:r>
    </w:p>
    <w:p w14:paraId="29C20F5B" w14:textId="77777777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jc w:val="center"/>
        <w:outlineLvl w:val="1"/>
        <w:rPr>
          <w:rFonts w:ascii="Times New Roman" w:eastAsia="Times New Roman" w:hAnsi="Times New Roman" w:cs="Calibri"/>
          <w:b/>
          <w:kern w:val="0"/>
          <w:sz w:val="20"/>
          <w:szCs w:val="20"/>
          <w:lang w:eastAsia="ru-RU"/>
          <w14:ligatures w14:val="none"/>
        </w:rPr>
      </w:pPr>
    </w:p>
    <w:p w14:paraId="14D3EC3B" w14:textId="77777777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5. Порядок фиксации нарушений по Договору.</w:t>
      </w:r>
    </w:p>
    <w:p w14:paraId="211A4291" w14:textId="77777777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077871D2" w14:textId="77777777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5.1. О нарушении обязательств Регионального оператора по Договору Потребитель до 17 часов 00 минут текущего дня уведомляет Регионального оператора любым доступным способом (телефонограмма, электронная почта, информационно-телекоммуникационная сеть «Интернет», телеграмма, факсограмма и т.п.), позволяющим подтвердить его получение адресатом, с указанием номера договора, адреса выявления нарушения обязательств Регионального оператора по Договору.</w:t>
      </w:r>
    </w:p>
    <w:p w14:paraId="32B34128" w14:textId="2AB3A802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оператора.</w:t>
      </w:r>
    </w:p>
    <w:p w14:paraId="21D77A65" w14:textId="5E0874CF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При неявке представителя Регионального оператора Потребитель составляет указанный акт в присутствии не менее чем 2 (двух) незаинтересованных лиц или с использованием фото - и (или) видеофиксации и в течение 3 (трех)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Потребителем, </w:t>
      </w:r>
      <w:r w:rsidR="009C6167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любым доступным способом, позволяющим подтвердить его получение адресатом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. </w:t>
      </w:r>
    </w:p>
    <w:p w14:paraId="627F2684" w14:textId="77777777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5.2. Региональный оператор в течение 3 (трех) рабочих дней со дня получения акта подписывает его и направляет Потребителю.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не позднее 3 (трех) 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lastRenderedPageBreak/>
        <w:t>рабочих дней со дня получения акта.</w:t>
      </w:r>
    </w:p>
    <w:p w14:paraId="42F58E23" w14:textId="77777777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 случае невозможности устранения нарушений в сроки, предложенные Потребителем, Региональный оператор предлагает иные сроки для устранения выявленных нарушений.</w:t>
      </w:r>
    </w:p>
    <w:p w14:paraId="615ABC0A" w14:textId="77777777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5.3. В случае, если Региональный оператор не направил подписанный акт или возражение на акт в течение 3 (трех) рабочих дней со дня получения акта, такой акт считается согласованным и подписанным Региональным оператором.</w:t>
      </w:r>
    </w:p>
    <w:p w14:paraId="70ECB7FA" w14:textId="77777777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5.4. В случае получения возражения Регионального оператора Потребитель обязан рассмотреть возражение и в случае согласия с возражением внести соответствующие изменения в акт в течение 3 (трех) рабочих дней со дня получения возражения. </w:t>
      </w:r>
    </w:p>
    <w:p w14:paraId="283E7B39" w14:textId="66007C25" w:rsidR="009C6167" w:rsidRPr="006B36FA" w:rsidRDefault="009C6167" w:rsidP="00917A99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В случае несогласия </w:t>
      </w:r>
      <w:r w:rsidR="002D6487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отребителя с возражением разногласия отражаются в акте и подлежат урегулированию в судебном порядке.</w:t>
      </w:r>
    </w:p>
    <w:p w14:paraId="5601764B" w14:textId="25C9ABBF" w:rsidR="009C6167" w:rsidRPr="006B36FA" w:rsidRDefault="009C6167" w:rsidP="00917A99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bookmarkStart w:id="32" w:name="_Hlk207099194"/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5.5. Потребитель направляет копию акта в уполномоченный исполнительный орган субъекта Российской Федерации, с которым региональным оператором заключено соглашение об организации деятельности по обращению с твердыми коммунальными отходами.</w:t>
      </w:r>
    </w:p>
    <w:bookmarkEnd w:id="32"/>
    <w:p w14:paraId="445AE4AF" w14:textId="40714BC2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5.</w:t>
      </w:r>
      <w:r w:rsidR="009C6167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 Акт должен содержать:</w:t>
      </w:r>
    </w:p>
    <w:p w14:paraId="6E03F8F2" w14:textId="77777777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а) сведения о заявителе (наименование, местонахождение, адрес);</w:t>
      </w:r>
    </w:p>
    <w:p w14:paraId="297240EB" w14:textId="77777777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б) сведения об объекте (объектах), на котором образуются ТКО,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14:paraId="1F314B85" w14:textId="77777777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в) сведения о нарушении соответствующих пунктов Договора;</w:t>
      </w:r>
    </w:p>
    <w:p w14:paraId="412AE01E" w14:textId="77777777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г) материалы фото- и видеосъемки.</w:t>
      </w:r>
    </w:p>
    <w:p w14:paraId="24E4BE95" w14:textId="62F6C7E2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5.</w:t>
      </w:r>
      <w:r w:rsidR="009C6167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7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 Нарушения обязательств Регионального оператора по настоящему Договору могут быть зафиксированы в ненормативных правовых актах уполномоченных государственных органов, органов местного самоуправления, должностных лиц, а также судебных актах.</w:t>
      </w:r>
    </w:p>
    <w:p w14:paraId="7670323E" w14:textId="77777777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94465BD" w14:textId="77777777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6. Ответственность Сторон.</w:t>
      </w:r>
    </w:p>
    <w:p w14:paraId="5FFFEF2E" w14:textId="77777777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jc w:val="center"/>
        <w:outlineLvl w:val="1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7887AAA6" w14:textId="77777777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bookmarkStart w:id="33" w:name="_Hlk207099249"/>
      <w:r w:rsidRPr="006B36FA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6.1. За неисполнение (ненадлежащее исполнение) обязательств по Договору Стороны несут ответственность в соответствии с законодательством Российской Федерации.</w:t>
      </w:r>
    </w:p>
    <w:p w14:paraId="07AA9493" w14:textId="77777777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 xml:space="preserve">6.2. В случае неисполнения (ненадлежащего исполнения) Потребителем обязательств по оплате Договора Региональный оператор вправе потребовать от Потребителя уплаты неустойки в размере 1/130 ключевой ставки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просрочки, в случае если иной размер ответственности Потребителя за просрочку внесения платы за услугу по обращению с ТКО не установлен законодательством Российской Федерации. </w:t>
      </w:r>
    </w:p>
    <w:p w14:paraId="4A706D29" w14:textId="7D8153F5" w:rsidR="009C6167" w:rsidRPr="006B36FA" w:rsidRDefault="009C6167" w:rsidP="00917A99">
      <w:pPr>
        <w:widowControl w:val="0"/>
        <w:autoSpaceDE w:val="0"/>
        <w:autoSpaceDN w:val="0"/>
        <w:spacing w:after="0" w:line="23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 xml:space="preserve">В случае предоставления в расчетном периоде Потребителю услуг с отклонениями, превышающими 2 дня единовременно (при среднесуточной температуре воздуха +5 °C и ниже) и 1 день единовременно (при среднесуточной температуре воздуха свыше +5 °C), начиная со дня, следующего за днем, когда должен был быть осуществлен вывоз </w:t>
      </w:r>
      <w:r w:rsidR="00635241" w:rsidRPr="006B36FA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ТКО</w:t>
      </w:r>
      <w:r w:rsidRPr="006B36FA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, размер платы за услуги за такой расчетный период снижается за каждый день отклонения на 3,3 процента размера платы, определенного за расчетный период, в котором произошло указанное отклонение.</w:t>
      </w:r>
    </w:p>
    <w:p w14:paraId="7EA00F26" w14:textId="77777777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6.3. За нарушение правил обращения с ТКО в части складирования ТКО вне мест накопления таких отходов, определенных Договором, Потребитель несет административную ответственность в соответствии с законодательством Российской Федерации.</w:t>
      </w:r>
    </w:p>
    <w:bookmarkEnd w:id="33"/>
    <w:p w14:paraId="285EFA00" w14:textId="77777777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outlineLvl w:val="1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5EA99728" w14:textId="77777777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7. Обстоятельства непреодолимой силы.</w:t>
      </w:r>
    </w:p>
    <w:p w14:paraId="2B18CC79" w14:textId="77777777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716909DB" w14:textId="77777777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7.1. Стороны освобождаются от ответственности за неисполнение либо ненадлежащее исполнение обязательств по Договору, если оно явилось следствием обстоятельств непреодолимой силы.</w:t>
      </w:r>
    </w:p>
    <w:p w14:paraId="65AC16D5" w14:textId="77777777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При этом срок исполнения обязательств по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15F4E863" w14:textId="77777777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bookmarkStart w:id="34" w:name="_Hlk148082123"/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7.2.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времени наступления и характере указанных обстоятельств.</w:t>
      </w:r>
    </w:p>
    <w:p w14:paraId="6F83CCDE" w14:textId="77777777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bookmarkEnd w:id="34"/>
    <w:p w14:paraId="2E57559D" w14:textId="77777777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77C3057" w14:textId="77777777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8. Действие Договора.</w:t>
      </w:r>
    </w:p>
    <w:p w14:paraId="22575E50" w14:textId="77777777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07C82096" w14:textId="3BEA7F2C" w:rsidR="00AD577E" w:rsidRPr="006B36FA" w:rsidRDefault="00917A99" w:rsidP="00AD577E">
      <w:pPr>
        <w:pStyle w:val="ConsPlusNonformat"/>
        <w:spacing w:line="228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6B36FA">
        <w:rPr>
          <w:rFonts w:ascii="Times New Roman" w:hAnsi="Times New Roman" w:cs="Times New Roman"/>
          <w:color w:val="000000"/>
        </w:rPr>
        <w:t xml:space="preserve">8.1. </w:t>
      </w:r>
      <w:r w:rsidR="00706EBF" w:rsidRPr="006B36FA">
        <w:rPr>
          <w:rFonts w:ascii="Times New Roman" w:hAnsi="Times New Roman" w:cs="Times New Roman"/>
          <w:color w:val="000000"/>
        </w:rPr>
        <w:t xml:space="preserve">Договор вступает в силу с момента его подписания сторонами и распространяет свое действие на правоотношения сторон, возникшие в период с </w:t>
      </w:r>
      <w:r w:rsidR="00706EBF" w:rsidRPr="00663BF2">
        <w:rPr>
          <w:rFonts w:ascii="Times New Roman" w:hAnsi="Times New Roman" w:cs="Times New Roman"/>
          <w:color w:val="000000"/>
          <w:highlight w:val="yellow"/>
        </w:rPr>
        <w:t>01.01.2025</w:t>
      </w:r>
      <w:r w:rsidR="00706EBF" w:rsidRPr="006B36FA">
        <w:rPr>
          <w:rFonts w:ascii="Times New Roman" w:hAnsi="Times New Roman" w:cs="Times New Roman"/>
          <w:color w:val="000000"/>
        </w:rPr>
        <w:t xml:space="preserve"> и действует в течение срока, на который АО «Спецавтобаза» присвоен статус регионального оператора, если за один месяц до окончания календарного года ни одна из сторон не заявит о его прекращении или изменении либо о заключении нового договора на иных условиях. В отношении финансовых обязательств договор действует до полного их исполнения Сторонами.</w:t>
      </w:r>
    </w:p>
    <w:p w14:paraId="36F03587" w14:textId="77777777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8.2. Договор может быть расторгнут до окончания срока его действия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648C4945" w14:textId="77777777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4E3D2FA" w14:textId="77777777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9. Прочие условия.</w:t>
      </w:r>
    </w:p>
    <w:p w14:paraId="6321A4C6" w14:textId="77777777" w:rsidR="00917A99" w:rsidRPr="006B36FA" w:rsidRDefault="00917A99" w:rsidP="00917A99">
      <w:pPr>
        <w:widowControl w:val="0"/>
        <w:autoSpaceDE w:val="0"/>
        <w:autoSpaceDN w:val="0"/>
        <w:spacing w:after="0" w:line="23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073BF227" w14:textId="77777777" w:rsidR="002F5589" w:rsidRPr="006B36FA" w:rsidRDefault="002F5589" w:rsidP="002F5589">
      <w:pPr>
        <w:widowControl w:val="0"/>
        <w:autoSpaceDE w:val="0"/>
        <w:autoSpaceDN w:val="0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9.1. Все изменения вносятся в Договор и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14:paraId="21C56B02" w14:textId="77777777" w:rsidR="002F5589" w:rsidRPr="006B36FA" w:rsidRDefault="002F5589" w:rsidP="002F5589">
      <w:pPr>
        <w:widowControl w:val="0"/>
        <w:autoSpaceDE w:val="0"/>
        <w:autoSpaceDN w:val="0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9.2. В случае изменения наименования, местонахождения или банковских реквизитов, а также изменения иных данных, непосредственно влияющих на исполнение Договора, Сторона обязана уведомить об этом другую Сторону в письменной 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lastRenderedPageBreak/>
        <w:t>форме в течение 10 (десяти) рабочих дней со дня таких изменений любыми доступными способами, позволяющими подтвердить получение такого уведомления адресатом. В противном случае, ответственность за неисполнение стороной своих обязанностей, вызванная не уведомлением или несвоевременным уведомлением, ложится на Сторону, допустившую не уведомление в установленный срок.</w:t>
      </w:r>
    </w:p>
    <w:p w14:paraId="2DA6DEFB" w14:textId="4CA55A0D" w:rsidR="002F5589" w:rsidRPr="006B36FA" w:rsidRDefault="002F5589" w:rsidP="002F5589">
      <w:pPr>
        <w:widowControl w:val="0"/>
        <w:autoSpaceDE w:val="0"/>
        <w:autoSpaceDN w:val="0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9.</w:t>
      </w:r>
      <w:r w:rsidR="00FF0966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 Договор составлен в 2 (двух) экземплярах, имеющих равную юридическую силу.</w:t>
      </w:r>
    </w:p>
    <w:p w14:paraId="2B94541E" w14:textId="0A2F9F0E" w:rsidR="008A3E9D" w:rsidRPr="006B36FA" w:rsidRDefault="002F5589" w:rsidP="002F5589">
      <w:pPr>
        <w:widowControl w:val="0"/>
        <w:autoSpaceDE w:val="0"/>
        <w:autoSpaceDN w:val="0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9.</w:t>
      </w:r>
      <w:r w:rsidR="00FF0966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4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. </w:t>
      </w:r>
      <w:hyperlink w:anchor="P188" w:history="1">
        <w:r w:rsidRPr="006B36FA">
          <w:rPr>
            <w:rFonts w:ascii="Times New Roman" w:eastAsia="Times New Roman" w:hAnsi="Times New Roman" w:cs="Times New Roman"/>
            <w:kern w:val="0"/>
            <w:sz w:val="20"/>
            <w:szCs w:val="20"/>
            <w:lang w:eastAsia="ru-RU"/>
            <w14:ligatures w14:val="none"/>
          </w:rPr>
          <w:t>Приложени</w:t>
        </w:r>
      </w:hyperlink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я к Договору являются его неотъемлемой частью.</w:t>
      </w:r>
    </w:p>
    <w:p w14:paraId="3899512F" w14:textId="6C01486E" w:rsidR="004E7FDA" w:rsidRPr="006B36FA" w:rsidRDefault="004E7FDA" w:rsidP="002F5589">
      <w:pPr>
        <w:widowControl w:val="0"/>
        <w:autoSpaceDE w:val="0"/>
        <w:autoSpaceDN w:val="0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9.</w:t>
      </w:r>
      <w:r w:rsidR="00FF0966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5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. Все споры и разногласия, которые могут возникнуть из Договора или в связи с ним, в том числе касающиеся его заключения, выполнения, нарушения, прекращения или действительности, </w:t>
      </w:r>
      <w:r w:rsidRPr="006B36F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могут быть переданы на разрешение Арбитражного</w:t>
      </w:r>
    </w:p>
    <w:p w14:paraId="308636A5" w14:textId="77777777" w:rsidR="00AD577E" w:rsidRPr="006B36FA" w:rsidRDefault="00940036" w:rsidP="004E7FDA">
      <w:pPr>
        <w:tabs>
          <w:tab w:val="left" w:pos="284"/>
        </w:tabs>
        <w:autoSpaceDE w:val="0"/>
        <w:autoSpaceDN w:val="0"/>
        <w:adjustRightInd w:val="0"/>
        <w:spacing w:after="0" w:line="230" w:lineRule="auto"/>
        <w:jc w:val="both"/>
        <w:outlineLvl w:val="1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6B36F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суда 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Свердловской области </w:t>
      </w:r>
      <w:r w:rsidRPr="006B36F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по истечении 14 (четырнадцати) календарных дней со дня получения Стороной претензии</w:t>
      </w:r>
    </w:p>
    <w:p w14:paraId="0A14AE81" w14:textId="47F9A371" w:rsidR="004E7FDA" w:rsidRPr="006B36FA" w:rsidRDefault="004E7FDA" w:rsidP="004E7FDA">
      <w:pPr>
        <w:tabs>
          <w:tab w:val="left" w:pos="284"/>
        </w:tabs>
        <w:autoSpaceDE w:val="0"/>
        <w:autoSpaceDN w:val="0"/>
        <w:adjustRightInd w:val="0"/>
        <w:spacing w:after="0" w:line="23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9.</w:t>
      </w:r>
      <w:r w:rsidR="00FF0966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. Стороны признают допустимым и достаточным в случаях, предусмотренных Договором, в ходе исполнения его условий руководствоваться и использовать информацию, размещаемую в сети «Интернет» на официальном сайте Регионального оператора </w:t>
      </w:r>
      <w:hyperlink r:id="rId9" w:history="1">
        <w:r w:rsidRPr="006B36FA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en-US" w:eastAsia="ru-RU"/>
            <w14:ligatures w14:val="none"/>
          </w:rPr>
          <w:t>www</w:t>
        </w:r>
        <w:r w:rsidRPr="006B36FA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eastAsia="ru-RU"/>
            <w14:ligatures w14:val="none"/>
          </w:rPr>
          <w:t>.</w:t>
        </w:r>
        <w:r w:rsidRPr="006B36FA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en-US" w:eastAsia="ru-RU"/>
            <w14:ligatures w14:val="none"/>
          </w:rPr>
          <w:t>sab</w:t>
        </w:r>
        <w:r w:rsidRPr="006B36FA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eastAsia="ru-RU"/>
            <w14:ligatures w14:val="none"/>
          </w:rPr>
          <w:t>-</w:t>
        </w:r>
        <w:r w:rsidRPr="006B36FA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en-US" w:eastAsia="ru-RU"/>
            <w14:ligatures w14:val="none"/>
          </w:rPr>
          <w:t>ekb</w:t>
        </w:r>
        <w:r w:rsidRPr="006B36FA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eastAsia="ru-RU"/>
            <w14:ligatures w14:val="none"/>
          </w:rPr>
          <w:t>.</w:t>
        </w:r>
        <w:r w:rsidRPr="006B36FA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en-US" w:eastAsia="ru-RU"/>
            <w14:ligatures w14:val="none"/>
          </w:rPr>
          <w:t>ru</w:t>
        </w:r>
      </w:hyperlink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51EE1F55" w14:textId="4E677B3B" w:rsidR="004E7FDA" w:rsidRPr="006B36FA" w:rsidRDefault="004E7FDA" w:rsidP="004E7FDA">
      <w:pPr>
        <w:tabs>
          <w:tab w:val="left" w:pos="284"/>
        </w:tabs>
        <w:autoSpaceDE w:val="0"/>
        <w:autoSpaceDN w:val="0"/>
        <w:adjustRightInd w:val="0"/>
        <w:spacing w:after="0" w:line="23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9.</w:t>
      </w:r>
      <w:r w:rsidR="00FF0966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7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 Все вопросы, не урегулированные настоящим Договором, а также положения настоящего Договора, противоречащие действующему законодательству РФ, разрешаются и регулируются в соответствии с действующим</w:t>
      </w:r>
    </w:p>
    <w:p w14:paraId="567732B9" w14:textId="6DE692D6" w:rsidR="004E7FDA" w:rsidRPr="006B36FA" w:rsidRDefault="004E7FDA" w:rsidP="004E7FDA">
      <w:pPr>
        <w:tabs>
          <w:tab w:val="left" w:pos="284"/>
        </w:tabs>
        <w:autoSpaceDE w:val="0"/>
        <w:autoSpaceDN w:val="0"/>
        <w:adjustRightInd w:val="0"/>
        <w:spacing w:after="0" w:line="23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законодательством РФ.</w:t>
      </w:r>
    </w:p>
    <w:p w14:paraId="35E1D553" w14:textId="66D9B1BE" w:rsidR="004E7FDA" w:rsidRPr="006B36FA" w:rsidRDefault="004E7FDA" w:rsidP="004E7FDA">
      <w:pPr>
        <w:tabs>
          <w:tab w:val="left" w:pos="284"/>
        </w:tabs>
        <w:autoSpaceDE w:val="0"/>
        <w:autoSpaceDN w:val="0"/>
        <w:adjustRightInd w:val="0"/>
        <w:spacing w:after="0" w:line="23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9.</w:t>
      </w:r>
      <w:r w:rsidR="00FF0966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8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bookmarkStart w:id="35" w:name="_Hlk184388927"/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Региональный оператор и Потребитель вправе осуществлять электронный документооборот (далее также – ЭДО). Применение ЭДО осуществляется путем направления и принятия Сторонами приглашения на обмен электронными документами в используемой Стороной системе ЭДО. </w:t>
      </w:r>
    </w:p>
    <w:p w14:paraId="2F91F411" w14:textId="77777777" w:rsidR="00925C24" w:rsidRPr="006B36FA" w:rsidRDefault="00925C24" w:rsidP="00925C24">
      <w:pPr>
        <w:tabs>
          <w:tab w:val="left" w:pos="284"/>
        </w:tabs>
        <w:autoSpaceDE w:val="0"/>
        <w:autoSpaceDN w:val="0"/>
        <w:adjustRightInd w:val="0"/>
        <w:spacing w:after="0" w:line="23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Системой ЭДО для Регионального оператора является «Диадок» АО «ПФ «СКБ Контур».</w:t>
      </w:r>
    </w:p>
    <w:p w14:paraId="0D4D0DD7" w14:textId="77777777" w:rsidR="00925C24" w:rsidRPr="006B36FA" w:rsidRDefault="00925C24" w:rsidP="00925C24">
      <w:pPr>
        <w:tabs>
          <w:tab w:val="left" w:pos="284"/>
        </w:tabs>
        <w:autoSpaceDE w:val="0"/>
        <w:autoSpaceDN w:val="0"/>
        <w:adjustRightInd w:val="0"/>
        <w:spacing w:after="0" w:line="23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Системой ЭДО для Потребителя является _____________________. </w:t>
      </w:r>
    </w:p>
    <w:p w14:paraId="33C19D21" w14:textId="77777777" w:rsidR="004E7FDA" w:rsidRPr="006B36FA" w:rsidRDefault="004E7FDA" w:rsidP="004E7FDA">
      <w:pPr>
        <w:tabs>
          <w:tab w:val="left" w:pos="284"/>
        </w:tabs>
        <w:autoSpaceDE w:val="0"/>
        <w:autoSpaceDN w:val="0"/>
        <w:adjustRightInd w:val="0"/>
        <w:spacing w:after="0" w:line="23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При принятии приглашения на обмен электронными документами, применение ЭДО является приоритетным способом обмена информацией для Сторон, в том числе для направления первичных документов, предусмотренных настоящим Договором. При обмене электронные документы должны быть подписаны квалифицированной электронной подписью (далее также – КЭП).   </w:t>
      </w:r>
    </w:p>
    <w:p w14:paraId="25B5DBDF" w14:textId="77777777" w:rsidR="004E7FDA" w:rsidRPr="006B36FA" w:rsidRDefault="004E7FDA" w:rsidP="004E7FDA">
      <w:pPr>
        <w:tabs>
          <w:tab w:val="left" w:pos="284"/>
        </w:tabs>
        <w:autoSpaceDE w:val="0"/>
        <w:autoSpaceDN w:val="0"/>
        <w:adjustRightInd w:val="0"/>
        <w:spacing w:after="0" w:line="23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Стороны признают, что получение документов в электронном виде и подписанных КЭП юридически эквивалентно получению документов на бумажном носителе, заверенных соответствующими подписями и оттиском печатей Сторон.</w:t>
      </w:r>
    </w:p>
    <w:p w14:paraId="4CC0CE88" w14:textId="77777777" w:rsidR="004E7FDA" w:rsidRPr="006B36FA" w:rsidRDefault="004E7FDA" w:rsidP="004E7FDA">
      <w:pPr>
        <w:tabs>
          <w:tab w:val="left" w:pos="284"/>
        </w:tabs>
        <w:autoSpaceDE w:val="0"/>
        <w:autoSpaceDN w:val="0"/>
        <w:adjustRightInd w:val="0"/>
        <w:spacing w:after="0" w:line="23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Arial" w:hAnsi="Times New Roman" w:cs="Times New Roman"/>
          <w:bCs/>
          <w:color w:val="000000"/>
          <w:sz w:val="20"/>
          <w:szCs w:val="20"/>
        </w:rPr>
        <w:t>Организация ЭДО между Сторонами не отменяет возможность использования иных способов изготовления и обмена документами между Сторонами.</w:t>
      </w:r>
    </w:p>
    <w:p w14:paraId="1BC00D0D" w14:textId="77777777" w:rsidR="004E7FDA" w:rsidRPr="006B36FA" w:rsidRDefault="004E7FDA" w:rsidP="004E7FDA">
      <w:pPr>
        <w:tabs>
          <w:tab w:val="left" w:pos="284"/>
        </w:tabs>
        <w:autoSpaceDE w:val="0"/>
        <w:autoSpaceDN w:val="0"/>
        <w:adjustRightInd w:val="0"/>
        <w:spacing w:after="0" w:line="23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Стороны обязаны своевременно информировать друг друга о невозможности обмена документами в системе ЭДО по каким-либо причинам. В таком случае Стороны производят обмен документами на бумажном носителе с подписанием собственноручной подписью уполномоченного лица и заверенные печатью организации.</w:t>
      </w:r>
    </w:p>
    <w:p w14:paraId="232586DE" w14:textId="77777777" w:rsidR="004E7FDA" w:rsidRPr="006B36FA" w:rsidRDefault="004E7FDA" w:rsidP="004E7FDA">
      <w:pPr>
        <w:tabs>
          <w:tab w:val="left" w:pos="284"/>
        </w:tabs>
        <w:autoSpaceDE w:val="0"/>
        <w:autoSpaceDN w:val="0"/>
        <w:adjustRightInd w:val="0"/>
        <w:spacing w:after="0" w:line="23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bookmarkEnd w:id="35"/>
    <w:p w14:paraId="1E830CE1" w14:textId="1412B97D" w:rsidR="004E7FDA" w:rsidRPr="006B36FA" w:rsidRDefault="004E7FDA" w:rsidP="004E7FDA">
      <w:pPr>
        <w:widowControl w:val="0"/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</w:t>
      </w:r>
      <w:r w:rsidR="00635241" w:rsidRPr="006B36F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0</w:t>
      </w:r>
      <w:r w:rsidRPr="006B36F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.</w:t>
      </w:r>
      <w:r w:rsidRPr="006B36FA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 Антикоррупционная оговорка</w:t>
      </w:r>
    </w:p>
    <w:p w14:paraId="2491D1EE" w14:textId="77777777" w:rsidR="004E7FDA" w:rsidRPr="006B36FA" w:rsidRDefault="004E7FDA" w:rsidP="004E7FDA">
      <w:pPr>
        <w:widowControl w:val="0"/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092F682A" w14:textId="77777777" w:rsidR="004E7FDA" w:rsidRPr="006B36FA" w:rsidRDefault="004E7FDA" w:rsidP="004E7FDA">
      <w:pPr>
        <w:widowControl w:val="0"/>
        <w:suppressAutoHyphens/>
        <w:autoSpaceDN w:val="0"/>
        <w:spacing w:after="0" w:line="230" w:lineRule="auto"/>
        <w:ind w:firstLine="539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SimSun" w:hAnsi="Times New Roman" w:cs="Times New Roman"/>
          <w:kern w:val="3"/>
          <w:sz w:val="20"/>
          <w:szCs w:val="20"/>
          <w:lang w:eastAsia="ru-RU"/>
          <w14:ligatures w14:val="none"/>
        </w:rPr>
        <w:t>Стороны, их аффилированные лица и работники не вправе прямо или косвенно предлагать и выплачивать денежные средства, передавать иные ценности, а также оказывать услуги имущественного характера сотрудникам и представителям другой стороны с целью оказания недружественного влияния на их поведение по Договору или получения иных необоснованных преимуществ. Аналогичный запрет действует и в части обещания таких выгод и ценностей, при этом стороны считают недружественным влиянием любые названные и им подобные действия даже в том случае, если в отношении виновных лиц не возбуждалось уголовное дело по факту коммерческого подкупа.</w:t>
      </w:r>
    </w:p>
    <w:p w14:paraId="7ABBB86B" w14:textId="77777777" w:rsidR="004E7FDA" w:rsidRPr="006B36FA" w:rsidRDefault="004E7FDA" w:rsidP="004E7FDA">
      <w:pPr>
        <w:widowControl w:val="0"/>
        <w:suppressAutoHyphens/>
        <w:autoSpaceDN w:val="0"/>
        <w:spacing w:after="0" w:line="230" w:lineRule="auto"/>
        <w:ind w:firstLine="539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SimSun" w:hAnsi="Times New Roman" w:cs="Times New Roman"/>
          <w:kern w:val="3"/>
          <w:sz w:val="20"/>
          <w:szCs w:val="20"/>
          <w:lang w:eastAsia="ru-RU"/>
          <w14:ligatures w14:val="none"/>
        </w:rPr>
        <w:t>Стороны гарантируют друг другу полное выполнение всех обязательств, вытекающих из законодательства о противодействии коррупции, своими сотрудниками, обязуются не совершать коррупционных преступлений как в отношении друг друга, так и в отношениях с органами публичной власти и третьими лицами. При возникновении конфликтной ситуации стороны обязуются оперативно начать переговоры с целью предотвращения возможных злоупотреблений и нарушений, передачи в случае необходимости информации в правоохранительные органы. Стороны обязуются в разумный срок информировать друг друга о принимаемых ими превентивных мерах по противодействию коррупции и конкретных мерах по исправлению возникающих конфликтных ситуаций.</w:t>
      </w:r>
    </w:p>
    <w:p w14:paraId="5A0312C9" w14:textId="77777777" w:rsidR="004E7FDA" w:rsidRPr="006B36FA" w:rsidRDefault="004E7FDA" w:rsidP="00940036">
      <w:pPr>
        <w:tabs>
          <w:tab w:val="left" w:pos="284"/>
        </w:tabs>
        <w:autoSpaceDE w:val="0"/>
        <w:autoSpaceDN w:val="0"/>
        <w:adjustRightInd w:val="0"/>
        <w:spacing w:after="0" w:line="230" w:lineRule="auto"/>
        <w:ind w:firstLine="567"/>
        <w:jc w:val="both"/>
        <w:outlineLvl w:val="1"/>
        <w:rPr>
          <w:rFonts w:ascii="Times New Roman" w:eastAsia="Calibri" w:hAnsi="Times New Roman" w:cs="Times New Roman"/>
          <w:kern w:val="0"/>
          <w:sz w:val="14"/>
          <w:szCs w:val="14"/>
          <w14:ligatures w14:val="none"/>
        </w:rPr>
      </w:pPr>
    </w:p>
    <w:p w14:paraId="276E6538" w14:textId="3DF958D5" w:rsidR="004E7FDA" w:rsidRPr="006B36FA" w:rsidRDefault="004E7FDA" w:rsidP="004E7FDA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6B36FA">
        <w:rPr>
          <w:rFonts w:ascii="Times New Roman" w:hAnsi="Times New Roman" w:cs="Times New Roman"/>
          <w:b/>
          <w:bCs/>
          <w:sz w:val="20"/>
        </w:rPr>
        <w:t>1</w:t>
      </w:r>
      <w:r w:rsidR="00635241" w:rsidRPr="006B36FA">
        <w:rPr>
          <w:rFonts w:ascii="Times New Roman" w:hAnsi="Times New Roman" w:cs="Times New Roman"/>
          <w:b/>
          <w:bCs/>
          <w:sz w:val="20"/>
        </w:rPr>
        <w:t>1</w:t>
      </w:r>
      <w:r w:rsidRPr="006B36FA">
        <w:rPr>
          <w:rFonts w:ascii="Times New Roman" w:hAnsi="Times New Roman" w:cs="Times New Roman"/>
          <w:b/>
          <w:bCs/>
          <w:sz w:val="20"/>
        </w:rPr>
        <w:t>.</w:t>
      </w:r>
      <w:r w:rsidRPr="006B36FA">
        <w:rPr>
          <w:rFonts w:ascii="Times New Roman" w:hAnsi="Times New Roman" w:cs="Times New Roman"/>
          <w:b/>
          <w:sz w:val="20"/>
        </w:rPr>
        <w:t xml:space="preserve"> Приложения к Договору.</w:t>
      </w:r>
    </w:p>
    <w:p w14:paraId="512DCA64" w14:textId="77777777" w:rsidR="004E7FDA" w:rsidRPr="006B36FA" w:rsidRDefault="004E7FDA" w:rsidP="004E7FDA">
      <w:pPr>
        <w:widowControl w:val="0"/>
        <w:suppressAutoHyphens/>
        <w:autoSpaceDN w:val="0"/>
        <w:spacing w:after="0" w:line="230" w:lineRule="auto"/>
        <w:ind w:firstLine="539"/>
        <w:jc w:val="both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ru-RU"/>
          <w14:ligatures w14:val="none"/>
        </w:rPr>
      </w:pPr>
    </w:p>
    <w:p w14:paraId="64BA4F3E" w14:textId="40096A78" w:rsidR="004E7FDA" w:rsidRPr="006B36FA" w:rsidRDefault="004E7FDA" w:rsidP="004E7FDA">
      <w:pPr>
        <w:tabs>
          <w:tab w:val="left" w:pos="284"/>
        </w:tabs>
        <w:autoSpaceDE w:val="0"/>
        <w:autoSpaceDN w:val="0"/>
        <w:adjustRightInd w:val="0"/>
        <w:spacing w:after="0" w:line="23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</w:t>
      </w:r>
      <w:r w:rsidR="00635241"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</w:t>
      </w:r>
      <w:r w:rsidRPr="006B36F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.1. Приложение № 1 Объем образования (накопления) и адрес места складирования твердых коммунальных отходов.</w:t>
      </w:r>
    </w:p>
    <w:p w14:paraId="2DE2DCAC" w14:textId="77777777" w:rsidR="004E7FDA" w:rsidRPr="006B36FA" w:rsidRDefault="004E7FDA" w:rsidP="00940036">
      <w:pPr>
        <w:tabs>
          <w:tab w:val="left" w:pos="284"/>
        </w:tabs>
        <w:autoSpaceDE w:val="0"/>
        <w:autoSpaceDN w:val="0"/>
        <w:adjustRightInd w:val="0"/>
        <w:spacing w:after="0" w:line="230" w:lineRule="auto"/>
        <w:ind w:firstLine="567"/>
        <w:jc w:val="both"/>
        <w:outlineLvl w:val="1"/>
        <w:rPr>
          <w:rFonts w:ascii="Times New Roman" w:eastAsia="Calibri" w:hAnsi="Times New Roman" w:cs="Times New Roman"/>
          <w:kern w:val="0"/>
          <w:sz w:val="14"/>
          <w:szCs w:val="14"/>
          <w14:ligatures w14:val="none"/>
        </w:rPr>
      </w:pPr>
    </w:p>
    <w:p w14:paraId="5BF43350" w14:textId="0E794FD0" w:rsidR="004E7FDA" w:rsidRDefault="004E7FDA" w:rsidP="004E7F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</w:t>
      </w:r>
      <w:r w:rsidR="00635241" w:rsidRPr="006B36F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2</w:t>
      </w:r>
      <w:r w:rsidRPr="006B36F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. Реквизиты и подписи Сторон.</w:t>
      </w:r>
    </w:p>
    <w:tbl>
      <w:tblPr>
        <w:tblStyle w:val="a5"/>
        <w:tblW w:w="10910" w:type="dxa"/>
        <w:tblLook w:val="04A0" w:firstRow="1" w:lastRow="0" w:firstColumn="1" w:lastColumn="0" w:noHBand="0" w:noVBand="1"/>
      </w:tblPr>
      <w:tblGrid>
        <w:gridCol w:w="5665"/>
        <w:gridCol w:w="5245"/>
      </w:tblGrid>
      <w:tr w:rsidR="00EE6D5F" w:rsidRPr="004E2007" w14:paraId="190C1C14" w14:textId="77777777" w:rsidTr="00C847D2">
        <w:tc>
          <w:tcPr>
            <w:tcW w:w="5665" w:type="dxa"/>
          </w:tcPr>
          <w:p w14:paraId="5C00776A" w14:textId="77777777" w:rsidR="00EE6D5F" w:rsidRPr="004E2007" w:rsidRDefault="00EE6D5F" w:rsidP="00C847D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E20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Региональный оператор</w:t>
            </w:r>
          </w:p>
        </w:tc>
        <w:tc>
          <w:tcPr>
            <w:tcW w:w="5245" w:type="dxa"/>
          </w:tcPr>
          <w:p w14:paraId="18F20DE7" w14:textId="77777777" w:rsidR="00EE6D5F" w:rsidRPr="004E2007" w:rsidRDefault="00EE6D5F" w:rsidP="00C847D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E20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Потребитель</w:t>
            </w:r>
          </w:p>
        </w:tc>
      </w:tr>
      <w:tr w:rsidR="00EE6D5F" w:rsidRPr="004E2007" w14:paraId="2E9E2425" w14:textId="77777777" w:rsidTr="00C847D2">
        <w:tc>
          <w:tcPr>
            <w:tcW w:w="5665" w:type="dxa"/>
          </w:tcPr>
          <w:p w14:paraId="009DF7D9" w14:textId="77777777" w:rsidR="00EE6D5F" w:rsidRDefault="00EE6D5F" w:rsidP="00C847D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4"/>
                <w:lang w:eastAsia="ru-RU"/>
                <w14:ligatures w14:val="none"/>
              </w:rPr>
            </w:pPr>
            <w:r w:rsidRPr="00B2794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4"/>
                <w:lang w:eastAsia="ru-RU"/>
                <w14:ligatures w14:val="none"/>
              </w:rPr>
              <w:t>Акционерное общество «Специализированная автобаза»</w:t>
            </w:r>
          </w:p>
          <w:p w14:paraId="4739E55F" w14:textId="77777777" w:rsidR="00EE6D5F" w:rsidRPr="004E2007" w:rsidRDefault="00EE6D5F" w:rsidP="00C847D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  <w14:ligatures w14:val="none"/>
              </w:rPr>
            </w:pPr>
            <w:r w:rsidRPr="004E20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  <w14:ligatures w14:val="none"/>
              </w:rPr>
              <w:t>ИНН/КПП 6658006355/</w:t>
            </w:r>
            <w:r w:rsidRPr="004E2007">
              <w:t xml:space="preserve"> </w:t>
            </w:r>
            <w:r w:rsidRPr="004E20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  <w14:ligatures w14:val="none"/>
              </w:rPr>
              <w:t>665801001</w:t>
            </w:r>
          </w:p>
          <w:p w14:paraId="1321476E" w14:textId="77777777" w:rsidR="00EE6D5F" w:rsidRPr="004E2007" w:rsidRDefault="00EE6D5F" w:rsidP="00C847D2">
            <w:pPr>
              <w:pStyle w:val="ConsNonformat"/>
              <w:rPr>
                <w:rFonts w:ascii="Times New Roman" w:hAnsi="Times New Roman"/>
                <w:iCs/>
              </w:rPr>
            </w:pPr>
            <w:r w:rsidRPr="004E2007">
              <w:rPr>
                <w:rFonts w:ascii="Times New Roman" w:hAnsi="Times New Roman"/>
                <w:iCs/>
              </w:rPr>
              <w:t>р/счет 40702 810 4 1654 0102347</w:t>
            </w:r>
          </w:p>
          <w:p w14:paraId="7EBE04B3" w14:textId="77777777" w:rsidR="00EE6D5F" w:rsidRPr="004E2007" w:rsidRDefault="00EE6D5F" w:rsidP="00C847D2">
            <w:pPr>
              <w:pStyle w:val="ConsNonformat"/>
              <w:rPr>
                <w:rFonts w:ascii="Times New Roman" w:hAnsi="Times New Roman"/>
                <w:iCs/>
              </w:rPr>
            </w:pPr>
            <w:r w:rsidRPr="004E2007">
              <w:rPr>
                <w:rFonts w:ascii="Times New Roman" w:hAnsi="Times New Roman"/>
                <w:iCs/>
              </w:rPr>
              <w:t xml:space="preserve">банк: УРАЛЬСКИЙ БАНК ПАО СБЕРБАНК </w:t>
            </w:r>
          </w:p>
          <w:p w14:paraId="5AC73AA4" w14:textId="77777777" w:rsidR="00EE6D5F" w:rsidRPr="004E2007" w:rsidRDefault="00EE6D5F" w:rsidP="00C847D2">
            <w:pPr>
              <w:pStyle w:val="ConsNonformat"/>
              <w:rPr>
                <w:rFonts w:ascii="Times New Roman" w:hAnsi="Times New Roman"/>
                <w:iCs/>
              </w:rPr>
            </w:pPr>
            <w:r w:rsidRPr="004E2007">
              <w:rPr>
                <w:rFonts w:ascii="Times New Roman" w:hAnsi="Times New Roman"/>
                <w:iCs/>
              </w:rPr>
              <w:t>г. Екатеринбург</w:t>
            </w:r>
          </w:p>
          <w:p w14:paraId="282189E9" w14:textId="77777777" w:rsidR="00EE6D5F" w:rsidRPr="004E2007" w:rsidRDefault="00EE6D5F" w:rsidP="00C847D2">
            <w:pPr>
              <w:pStyle w:val="ConsNonformat"/>
              <w:rPr>
                <w:rFonts w:ascii="Times New Roman" w:hAnsi="Times New Roman"/>
                <w:iCs/>
              </w:rPr>
            </w:pPr>
            <w:r w:rsidRPr="004E2007">
              <w:rPr>
                <w:rFonts w:ascii="Times New Roman" w:hAnsi="Times New Roman"/>
                <w:iCs/>
              </w:rPr>
              <w:t>к/счет: 30101 810 5 0000 0000674</w:t>
            </w:r>
          </w:p>
          <w:p w14:paraId="29B46B70" w14:textId="77777777" w:rsidR="00EE6D5F" w:rsidRPr="004E2007" w:rsidRDefault="00EE6D5F" w:rsidP="00C847D2">
            <w:pPr>
              <w:pStyle w:val="ConsNonformat"/>
              <w:rPr>
                <w:rFonts w:ascii="Times New Roman" w:hAnsi="Times New Roman"/>
                <w:iCs/>
              </w:rPr>
            </w:pPr>
            <w:r w:rsidRPr="004E2007">
              <w:rPr>
                <w:rFonts w:ascii="Times New Roman" w:hAnsi="Times New Roman"/>
                <w:iCs/>
              </w:rPr>
              <w:t>БИК 046577674</w:t>
            </w:r>
          </w:p>
          <w:p w14:paraId="098A7F95" w14:textId="77777777" w:rsidR="00EE6D5F" w:rsidRPr="004E2007" w:rsidRDefault="00EE6D5F" w:rsidP="00C847D2">
            <w:pPr>
              <w:pStyle w:val="ConsNonformat"/>
              <w:rPr>
                <w:rFonts w:ascii="Times New Roman" w:hAnsi="Times New Roman"/>
                <w:iCs/>
              </w:rPr>
            </w:pPr>
            <w:r w:rsidRPr="004E2007">
              <w:rPr>
                <w:rFonts w:ascii="Times New Roman" w:hAnsi="Times New Roman"/>
                <w:iCs/>
              </w:rPr>
              <w:t xml:space="preserve">ОКПО 03223284       ОКВЭД 38.1, 38.2     </w:t>
            </w:r>
          </w:p>
          <w:p w14:paraId="214D2D14" w14:textId="77777777" w:rsidR="00EE6D5F" w:rsidRPr="004E2007" w:rsidRDefault="00EE6D5F" w:rsidP="00C847D2">
            <w:pPr>
              <w:pStyle w:val="ConsNonformat"/>
              <w:rPr>
                <w:rFonts w:ascii="Times New Roman" w:hAnsi="Times New Roman"/>
                <w:iCs/>
              </w:rPr>
            </w:pPr>
            <w:r w:rsidRPr="004E2007">
              <w:rPr>
                <w:rFonts w:ascii="Times New Roman" w:hAnsi="Times New Roman"/>
                <w:iCs/>
              </w:rPr>
              <w:t>ОГРН 1246600055767</w:t>
            </w:r>
          </w:p>
          <w:p w14:paraId="28C729B7" w14:textId="77777777" w:rsidR="00EE6D5F" w:rsidRPr="004E2007" w:rsidRDefault="00EE6D5F" w:rsidP="00C847D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  <w14:ligatures w14:val="none"/>
              </w:rPr>
            </w:pPr>
            <w:r w:rsidRPr="004E20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  <w14:ligatures w14:val="none"/>
              </w:rPr>
              <w:t>Юридический адрес: 620102, г. Екатеринбург, ул. Посадская, 3</w:t>
            </w:r>
          </w:p>
          <w:p w14:paraId="7B9815F6" w14:textId="77777777" w:rsidR="00EE6D5F" w:rsidRPr="004E2007" w:rsidRDefault="00EE6D5F" w:rsidP="00C847D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  <w14:ligatures w14:val="none"/>
              </w:rPr>
            </w:pPr>
            <w:r w:rsidRPr="004E20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  <w14:ligatures w14:val="none"/>
              </w:rPr>
              <w:t>Контактный тел.: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  <w14:ligatures w14:val="none"/>
              </w:rPr>
              <w:t xml:space="preserve"> </w:t>
            </w:r>
            <w:r w:rsidRPr="007E3F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  <w14:ligatures w14:val="none"/>
              </w:rPr>
              <w:t>8-800-775-00-96</w:t>
            </w:r>
          </w:p>
          <w:p w14:paraId="148F7F52" w14:textId="77777777" w:rsidR="00EE6D5F" w:rsidRPr="004E2007" w:rsidRDefault="00EE6D5F" w:rsidP="00C847D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  <w14:ligatures w14:val="none"/>
              </w:rPr>
            </w:pPr>
            <w:r w:rsidRPr="004E20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  <w14:ligatures w14:val="none"/>
              </w:rPr>
              <w:t xml:space="preserve">E-mail: </w:t>
            </w:r>
            <w:hyperlink r:id="rId10" w:history="1">
              <w:r w:rsidRPr="004E2007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4"/>
                  <w:lang w:eastAsia="ru-RU"/>
                  <w14:ligatures w14:val="none"/>
                </w:rPr>
                <w:t>sab@sab-ekb.ru</w:t>
              </w:r>
            </w:hyperlink>
            <w:r w:rsidRPr="004E20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  <w14:ligatures w14:val="none"/>
              </w:rPr>
              <w:t xml:space="preserve">; </w:t>
            </w:r>
            <w:hyperlink r:id="rId11" w:history="1">
              <w:r w:rsidRPr="004E2007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4"/>
                  <w:lang w:eastAsia="ru-RU"/>
                  <w14:ligatures w14:val="none"/>
                </w:rPr>
                <w:t>regoperator@sab-ekb.ru</w:t>
              </w:r>
            </w:hyperlink>
            <w:r w:rsidRPr="004E20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5245" w:type="dxa"/>
          </w:tcPr>
          <w:p w14:paraId="6014377E" w14:textId="77777777" w:rsidR="00EE6D5F" w:rsidRPr="00B27947" w:rsidRDefault="00EE6D5F" w:rsidP="00C847D2">
            <w:pPr>
              <w:widowControl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B279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  <w:t xml:space="preserve">                                                                                                  </w:t>
            </w:r>
          </w:p>
          <w:p w14:paraId="02A1BA4A" w14:textId="77777777" w:rsidR="00EE6D5F" w:rsidRPr="00B27947" w:rsidRDefault="00EE6D5F" w:rsidP="00C847D2">
            <w:pPr>
              <w:widowControl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B279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  <w:t>ИНН/КПП/</w:t>
            </w:r>
          </w:p>
          <w:p w14:paraId="363C1BCA" w14:textId="77777777" w:rsidR="00EE6D5F" w:rsidRPr="00B27947" w:rsidRDefault="00EE6D5F" w:rsidP="00C847D2">
            <w:pPr>
              <w:widowControl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B279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  <w:t>р/счет __________________________________________</w:t>
            </w:r>
          </w:p>
          <w:p w14:paraId="3B02E59B" w14:textId="77777777" w:rsidR="00EE6D5F" w:rsidRPr="00B27947" w:rsidRDefault="00EE6D5F" w:rsidP="00C847D2">
            <w:pPr>
              <w:widowControl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B279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  <w:t>банк: _______________________________________</w:t>
            </w:r>
          </w:p>
          <w:p w14:paraId="792F4140" w14:textId="77777777" w:rsidR="00EE6D5F" w:rsidRPr="00B27947" w:rsidRDefault="00EE6D5F" w:rsidP="00C847D2">
            <w:pPr>
              <w:widowControl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B279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  <w:t>к/счет: _______________________________________</w:t>
            </w:r>
          </w:p>
          <w:p w14:paraId="24E71B34" w14:textId="77777777" w:rsidR="00EE6D5F" w:rsidRPr="00B27947" w:rsidRDefault="00EE6D5F" w:rsidP="00C847D2">
            <w:pPr>
              <w:widowControl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B279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  <w:t>БИК _______________________________________</w:t>
            </w:r>
          </w:p>
          <w:p w14:paraId="510B638B" w14:textId="77777777" w:rsidR="00EE6D5F" w:rsidRPr="00B27947" w:rsidRDefault="00EE6D5F" w:rsidP="00C847D2">
            <w:pPr>
              <w:widowControl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B279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  <w:t xml:space="preserve">ОКПО     ОКВЭД </w:t>
            </w:r>
          </w:p>
          <w:p w14:paraId="3CF6BA8A" w14:textId="77777777" w:rsidR="00EE6D5F" w:rsidRPr="00B27947" w:rsidRDefault="00EE6D5F" w:rsidP="00C847D2">
            <w:pPr>
              <w:widowControl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B279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highlight w:val="yellow"/>
                <w:lang w:eastAsia="ru-RU"/>
                <w14:ligatures w14:val="none"/>
              </w:rPr>
              <w:t>Юридический адрес:</w:t>
            </w:r>
            <w:r w:rsidRPr="00B279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  <w:t xml:space="preserve"> </w:t>
            </w:r>
          </w:p>
          <w:p w14:paraId="605F2150" w14:textId="77777777" w:rsidR="00EE6D5F" w:rsidRPr="00B27947" w:rsidRDefault="00EE6D5F" w:rsidP="00C847D2">
            <w:pPr>
              <w:widowControl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B279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  <w:t xml:space="preserve">Фактический адрес: </w:t>
            </w:r>
          </w:p>
          <w:p w14:paraId="3C8DEA75" w14:textId="77777777" w:rsidR="00EE6D5F" w:rsidRPr="00B27947" w:rsidRDefault="00EE6D5F" w:rsidP="00C847D2">
            <w:pPr>
              <w:widowControl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B279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  <w:t>Почтовый адрес:</w:t>
            </w:r>
          </w:p>
          <w:p w14:paraId="2B684FAA" w14:textId="77777777" w:rsidR="00EE6D5F" w:rsidRPr="00B27947" w:rsidRDefault="00EE6D5F" w:rsidP="00C847D2">
            <w:pPr>
              <w:widowControl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B279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  <w:t xml:space="preserve">Контактный телефон: </w:t>
            </w:r>
          </w:p>
          <w:p w14:paraId="5BC4F955" w14:textId="77777777" w:rsidR="00EE6D5F" w:rsidRPr="00B27947" w:rsidRDefault="00EE6D5F" w:rsidP="00C847D2">
            <w:pPr>
              <w:widowControl w:val="0"/>
              <w:snapToGrid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B279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  <w:t>E-mail:</w:t>
            </w:r>
            <w:r w:rsidRPr="00B279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 xml:space="preserve">  </w:t>
            </w:r>
            <w:r w:rsidRPr="00B2794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ab/>
            </w:r>
          </w:p>
        </w:tc>
      </w:tr>
      <w:tr w:rsidR="00EE6D5F" w:rsidRPr="004E2007" w14:paraId="779121D8" w14:textId="77777777" w:rsidTr="00C847D2">
        <w:tc>
          <w:tcPr>
            <w:tcW w:w="5665" w:type="dxa"/>
          </w:tcPr>
          <w:p w14:paraId="03DD795C" w14:textId="77777777" w:rsidR="00EE6D5F" w:rsidRPr="004E2007" w:rsidRDefault="00EE6D5F" w:rsidP="00C847D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E20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ФИО./  </w:t>
            </w:r>
            <w:r w:rsidRPr="00B279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  <w:t>______________</w:t>
            </w:r>
            <w:r w:rsidRPr="004E20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</w:t>
            </w:r>
          </w:p>
          <w:p w14:paraId="628570B2" w14:textId="77777777" w:rsidR="00EE6D5F" w:rsidRPr="004E2007" w:rsidRDefault="00EE6D5F" w:rsidP="00C847D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E200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М.П.</w:t>
            </w:r>
            <w:r w:rsidRPr="004E20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ab/>
            </w:r>
          </w:p>
        </w:tc>
        <w:tc>
          <w:tcPr>
            <w:tcW w:w="5245" w:type="dxa"/>
          </w:tcPr>
          <w:p w14:paraId="3441584C" w14:textId="77777777" w:rsidR="00EE6D5F" w:rsidRPr="00C43B9C" w:rsidRDefault="00EE6D5F" w:rsidP="00C847D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3B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ФИО./                                </w:t>
            </w:r>
          </w:p>
          <w:p w14:paraId="49E52A35" w14:textId="77777777" w:rsidR="00EE6D5F" w:rsidRPr="00B27947" w:rsidRDefault="00EE6D5F" w:rsidP="00C847D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062A0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М.П.</w:t>
            </w:r>
            <w:r w:rsidRPr="00062A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ab/>
            </w:r>
          </w:p>
        </w:tc>
      </w:tr>
    </w:tbl>
    <w:p w14:paraId="5EF79AF4" w14:textId="77777777" w:rsidR="00EE6D5F" w:rsidRPr="006B36FA" w:rsidRDefault="00EE6D5F" w:rsidP="004E7F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</w:p>
    <w:p w14:paraId="57C307FC" w14:textId="77777777" w:rsidR="004E7FDA" w:rsidRPr="006B36FA" w:rsidRDefault="004E7FDA" w:rsidP="00940036">
      <w:pPr>
        <w:tabs>
          <w:tab w:val="left" w:pos="284"/>
        </w:tabs>
        <w:autoSpaceDE w:val="0"/>
        <w:autoSpaceDN w:val="0"/>
        <w:adjustRightInd w:val="0"/>
        <w:spacing w:after="0" w:line="230" w:lineRule="auto"/>
        <w:ind w:firstLine="567"/>
        <w:jc w:val="both"/>
        <w:outlineLvl w:val="1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4BE5A935" w14:textId="0CB61150" w:rsidR="004E7FDA" w:rsidRPr="006B36FA" w:rsidRDefault="004E7FDA" w:rsidP="00635241">
      <w:pPr>
        <w:tabs>
          <w:tab w:val="left" w:pos="284"/>
        </w:tabs>
        <w:autoSpaceDE w:val="0"/>
        <w:autoSpaceDN w:val="0"/>
        <w:adjustRightInd w:val="0"/>
        <w:spacing w:after="0" w:line="230" w:lineRule="auto"/>
        <w:jc w:val="both"/>
        <w:outlineLvl w:val="1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sectPr w:rsidR="004E7FDA" w:rsidRPr="006B36FA" w:rsidSect="00670024">
          <w:footerReference w:type="default" r:id="rId12"/>
          <w:pgSz w:w="11906" w:h="16838"/>
          <w:pgMar w:top="284" w:right="425" w:bottom="992" w:left="709" w:header="0" w:footer="0" w:gutter="0"/>
          <w:cols w:space="708"/>
          <w:docGrid w:linePitch="360"/>
        </w:sectPr>
      </w:pPr>
    </w:p>
    <w:p w14:paraId="65482919" w14:textId="1DC9A68C" w:rsidR="004E7FDA" w:rsidRPr="006B36FA" w:rsidRDefault="004E7FDA" w:rsidP="004E7FD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B36FA"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14:paraId="1C5D8EC8" w14:textId="77777777" w:rsidR="004E7FDA" w:rsidRPr="006B36FA" w:rsidRDefault="004E7FDA" w:rsidP="004E7FD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B36FA">
        <w:rPr>
          <w:rFonts w:ascii="Times New Roman" w:hAnsi="Times New Roman" w:cs="Times New Roman"/>
          <w:sz w:val="18"/>
          <w:szCs w:val="18"/>
        </w:rPr>
        <w:t xml:space="preserve">к Договору на оказание услуг </w:t>
      </w:r>
    </w:p>
    <w:p w14:paraId="4C3B5B4F" w14:textId="77777777" w:rsidR="004E7FDA" w:rsidRPr="006B36FA" w:rsidRDefault="004E7FDA" w:rsidP="004E7FD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B36FA">
        <w:rPr>
          <w:rFonts w:ascii="Times New Roman" w:hAnsi="Times New Roman" w:cs="Times New Roman"/>
          <w:sz w:val="18"/>
          <w:szCs w:val="18"/>
        </w:rPr>
        <w:t>по обращению с твердыми коммунальными отходами</w:t>
      </w:r>
    </w:p>
    <w:p w14:paraId="1C2AB893" w14:textId="77777777" w:rsidR="004E7FDA" w:rsidRPr="006B36FA" w:rsidRDefault="004E7FDA" w:rsidP="004E7FD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B36FA">
        <w:rPr>
          <w:rFonts w:ascii="Times New Roman" w:hAnsi="Times New Roman" w:cs="Times New Roman"/>
          <w:sz w:val="18"/>
          <w:szCs w:val="18"/>
        </w:rPr>
        <w:t>№ _</w:t>
      </w:r>
      <w:r w:rsidRPr="00EE6D5F">
        <w:rPr>
          <w:rFonts w:ascii="Times New Roman" w:hAnsi="Times New Roman" w:cs="Times New Roman"/>
          <w:sz w:val="18"/>
          <w:szCs w:val="18"/>
          <w:highlight w:val="yellow"/>
        </w:rPr>
        <w:t>__________</w:t>
      </w:r>
      <w:r w:rsidRPr="006B36FA">
        <w:rPr>
          <w:rFonts w:ascii="Times New Roman" w:hAnsi="Times New Roman" w:cs="Times New Roman"/>
          <w:sz w:val="18"/>
          <w:szCs w:val="18"/>
        </w:rPr>
        <w:t xml:space="preserve"> от </w:t>
      </w:r>
      <w:r w:rsidRPr="00EE6D5F">
        <w:rPr>
          <w:rFonts w:ascii="Times New Roman" w:hAnsi="Times New Roman" w:cs="Times New Roman"/>
          <w:sz w:val="18"/>
          <w:szCs w:val="18"/>
          <w:highlight w:val="yellow"/>
        </w:rPr>
        <w:t>"___" ____________ 20__</w:t>
      </w:r>
      <w:r w:rsidRPr="006B36FA">
        <w:rPr>
          <w:rFonts w:ascii="Times New Roman" w:hAnsi="Times New Roman" w:cs="Times New Roman"/>
          <w:sz w:val="18"/>
          <w:szCs w:val="18"/>
        </w:rPr>
        <w:t xml:space="preserve"> г.</w:t>
      </w:r>
    </w:p>
    <w:p w14:paraId="4F8575E7" w14:textId="77777777" w:rsidR="0000750E" w:rsidRPr="006B36FA" w:rsidRDefault="0000750E" w:rsidP="005B7A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757004A7" w14:textId="77777777" w:rsidR="005B7A15" w:rsidRPr="006B36FA" w:rsidRDefault="005B7A15" w:rsidP="005B7A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656F5EB2" w14:textId="49003FEC" w:rsidR="005B7A15" w:rsidRPr="006B36FA" w:rsidRDefault="005B7A15" w:rsidP="005B7A1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  <w:bookmarkStart w:id="36" w:name="_Hlk183109395"/>
      <w:r w:rsidRPr="006B36F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  <w:t xml:space="preserve">Объем образования (накопления) и адрес места складирования твердых коммунальных отходов </w:t>
      </w:r>
      <w:bookmarkEnd w:id="36"/>
    </w:p>
    <w:p w14:paraId="7C90BF62" w14:textId="77777777" w:rsidR="005B7A15" w:rsidRPr="006B36FA" w:rsidRDefault="005B7A15" w:rsidP="005B7A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408"/>
        <w:gridCol w:w="1408"/>
        <w:gridCol w:w="1408"/>
        <w:gridCol w:w="1408"/>
        <w:gridCol w:w="1408"/>
        <w:gridCol w:w="1406"/>
        <w:gridCol w:w="1407"/>
        <w:gridCol w:w="1406"/>
        <w:gridCol w:w="1407"/>
        <w:gridCol w:w="1406"/>
        <w:gridCol w:w="1407"/>
      </w:tblGrid>
      <w:tr w:rsidR="0027055B" w:rsidRPr="006B36FA" w14:paraId="614A07E7" w14:textId="77777777" w:rsidTr="00D85A06">
        <w:trPr>
          <w:trHeight w:val="319"/>
        </w:trPr>
        <w:tc>
          <w:tcPr>
            <w:tcW w:w="441" w:type="dxa"/>
            <w:vMerge w:val="restart"/>
            <w:vAlign w:val="center"/>
          </w:tcPr>
          <w:p w14:paraId="59EA966F" w14:textId="3126D846" w:rsidR="0027055B" w:rsidRPr="006B36FA" w:rsidRDefault="0027055B" w:rsidP="00B3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bookmarkStart w:id="37" w:name="_Hlk207099658"/>
            <w:r w:rsidRPr="006B36F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N п/п</w:t>
            </w:r>
          </w:p>
        </w:tc>
        <w:tc>
          <w:tcPr>
            <w:tcW w:w="7040" w:type="dxa"/>
            <w:gridSpan w:val="5"/>
            <w:vAlign w:val="center"/>
          </w:tcPr>
          <w:p w14:paraId="746731C3" w14:textId="175A9D4F" w:rsidR="0027055B" w:rsidRPr="006B36FA" w:rsidRDefault="0027055B" w:rsidP="00B3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B36F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Сведения об источнике образования ТКО</w:t>
            </w:r>
          </w:p>
        </w:tc>
        <w:tc>
          <w:tcPr>
            <w:tcW w:w="2813" w:type="dxa"/>
            <w:gridSpan w:val="2"/>
            <w:vAlign w:val="center"/>
          </w:tcPr>
          <w:p w14:paraId="379CC1C9" w14:textId="175C212B" w:rsidR="0027055B" w:rsidRPr="006B36FA" w:rsidRDefault="0027055B" w:rsidP="00B3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B36F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Сведения о месте накопления</w:t>
            </w:r>
          </w:p>
        </w:tc>
        <w:tc>
          <w:tcPr>
            <w:tcW w:w="2813" w:type="dxa"/>
            <w:gridSpan w:val="2"/>
            <w:vAlign w:val="center"/>
          </w:tcPr>
          <w:p w14:paraId="5C5B3193" w14:textId="526893F4" w:rsidR="0027055B" w:rsidRPr="006B36FA" w:rsidRDefault="0027055B" w:rsidP="00B3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B36F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График вывоза</w:t>
            </w:r>
          </w:p>
        </w:tc>
        <w:tc>
          <w:tcPr>
            <w:tcW w:w="2813" w:type="dxa"/>
            <w:gridSpan w:val="2"/>
            <w:vAlign w:val="center"/>
          </w:tcPr>
          <w:p w14:paraId="0C277898" w14:textId="5419E313" w:rsidR="0027055B" w:rsidRPr="006B36FA" w:rsidRDefault="0027055B" w:rsidP="00B3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B36F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Сведения о способе складирования</w:t>
            </w:r>
          </w:p>
        </w:tc>
      </w:tr>
      <w:tr w:rsidR="0027055B" w:rsidRPr="006B36FA" w14:paraId="2A1CAD9A" w14:textId="77777777" w:rsidTr="0027055B">
        <w:trPr>
          <w:trHeight w:val="1128"/>
        </w:trPr>
        <w:tc>
          <w:tcPr>
            <w:tcW w:w="441" w:type="dxa"/>
            <w:vMerge/>
            <w:vAlign w:val="center"/>
            <w:hideMark/>
          </w:tcPr>
          <w:p w14:paraId="3453E3DA" w14:textId="70D4DCC8" w:rsidR="0027055B" w:rsidRPr="006B36FA" w:rsidRDefault="0027055B" w:rsidP="00B3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08" w:type="dxa"/>
            <w:vAlign w:val="center"/>
            <w:hideMark/>
          </w:tcPr>
          <w:p w14:paraId="1C488846" w14:textId="77777777" w:rsidR="0027055B" w:rsidRPr="006B36FA" w:rsidRDefault="0027055B" w:rsidP="00B3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B36F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Адрес объекта образования ТКО</w:t>
            </w:r>
          </w:p>
        </w:tc>
        <w:tc>
          <w:tcPr>
            <w:tcW w:w="1408" w:type="dxa"/>
            <w:vAlign w:val="center"/>
          </w:tcPr>
          <w:p w14:paraId="25A0A798" w14:textId="77777777" w:rsidR="0027055B" w:rsidRPr="006B36FA" w:rsidRDefault="0027055B" w:rsidP="00B3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B36F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Вид деятельности, фактически осуществляемой на объекте потребителя *</w:t>
            </w:r>
          </w:p>
        </w:tc>
        <w:tc>
          <w:tcPr>
            <w:tcW w:w="1408" w:type="dxa"/>
            <w:vAlign w:val="center"/>
            <w:hideMark/>
          </w:tcPr>
          <w:p w14:paraId="1F4A349C" w14:textId="77777777" w:rsidR="0027055B" w:rsidRPr="006B36FA" w:rsidRDefault="0027055B" w:rsidP="00B3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B36F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Расчетная единица, в отношении которой установлен норматив накопления твердых коммунальных отходов*</w:t>
            </w:r>
          </w:p>
        </w:tc>
        <w:tc>
          <w:tcPr>
            <w:tcW w:w="1408" w:type="dxa"/>
            <w:vAlign w:val="center"/>
            <w:hideMark/>
          </w:tcPr>
          <w:p w14:paraId="7CD0F599" w14:textId="77777777" w:rsidR="0027055B" w:rsidRPr="006B36FA" w:rsidRDefault="0027055B" w:rsidP="00B3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6B36F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Количество расчетных единиц</w:t>
            </w:r>
            <w:r w:rsidRPr="006B36F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*</w:t>
            </w:r>
          </w:p>
        </w:tc>
        <w:tc>
          <w:tcPr>
            <w:tcW w:w="1408" w:type="dxa"/>
            <w:vAlign w:val="center"/>
            <w:hideMark/>
          </w:tcPr>
          <w:p w14:paraId="51C59F7A" w14:textId="77777777" w:rsidR="0027055B" w:rsidRPr="006B36FA" w:rsidRDefault="0027055B" w:rsidP="0027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B36F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Объем образования ТКО</w:t>
            </w:r>
          </w:p>
          <w:p w14:paraId="5A1B606D" w14:textId="2583DEF2" w:rsidR="0027055B" w:rsidRPr="006B36FA" w:rsidRDefault="0027055B" w:rsidP="0027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B36F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м3/мес.</w:t>
            </w:r>
          </w:p>
        </w:tc>
        <w:tc>
          <w:tcPr>
            <w:tcW w:w="1406" w:type="dxa"/>
            <w:vAlign w:val="center"/>
            <w:hideMark/>
          </w:tcPr>
          <w:p w14:paraId="674F1D85" w14:textId="3154EEC9" w:rsidR="0027055B" w:rsidRPr="006B36FA" w:rsidRDefault="0027055B" w:rsidP="00B3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B36F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Адрес места          накопления ТКО</w:t>
            </w:r>
          </w:p>
        </w:tc>
        <w:tc>
          <w:tcPr>
            <w:tcW w:w="1407" w:type="dxa"/>
            <w:vAlign w:val="center"/>
          </w:tcPr>
          <w:p w14:paraId="5F5E2129" w14:textId="77777777" w:rsidR="0027055B" w:rsidRPr="006B36FA" w:rsidRDefault="0027055B" w:rsidP="0027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B36F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Адрес места          накопления КГО</w:t>
            </w:r>
          </w:p>
          <w:p w14:paraId="3C02836D" w14:textId="392B1B6E" w:rsidR="0027055B" w:rsidRPr="006B36FA" w:rsidRDefault="0027055B" w:rsidP="0027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B36F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(при наличии)</w:t>
            </w:r>
          </w:p>
        </w:tc>
        <w:tc>
          <w:tcPr>
            <w:tcW w:w="1406" w:type="dxa"/>
            <w:vAlign w:val="center"/>
          </w:tcPr>
          <w:p w14:paraId="612C750B" w14:textId="13C3077A" w:rsidR="0027055B" w:rsidRPr="006B36FA" w:rsidRDefault="0027055B" w:rsidP="00B3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B36F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Периодичность вывоза для ТКО</w:t>
            </w:r>
          </w:p>
        </w:tc>
        <w:tc>
          <w:tcPr>
            <w:tcW w:w="1407" w:type="dxa"/>
            <w:vAlign w:val="center"/>
          </w:tcPr>
          <w:p w14:paraId="01931F43" w14:textId="14B5128D" w:rsidR="0027055B" w:rsidRPr="006B36FA" w:rsidRDefault="0027055B" w:rsidP="00B3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B36F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Периодичность вывоза для КГО (при наличии)</w:t>
            </w:r>
          </w:p>
        </w:tc>
        <w:tc>
          <w:tcPr>
            <w:tcW w:w="1406" w:type="dxa"/>
            <w:vAlign w:val="center"/>
          </w:tcPr>
          <w:p w14:paraId="0422EEE9" w14:textId="77777777" w:rsidR="0027055B" w:rsidRPr="006B36FA" w:rsidRDefault="0027055B" w:rsidP="00B35D1D">
            <w:pPr>
              <w:tabs>
                <w:tab w:val="left" w:pos="570"/>
                <w:tab w:val="center" w:pos="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B36F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Тип контейнерного оборудования для вывоза ТКО, его объем</w:t>
            </w:r>
          </w:p>
        </w:tc>
        <w:tc>
          <w:tcPr>
            <w:tcW w:w="1407" w:type="dxa"/>
            <w:vAlign w:val="center"/>
          </w:tcPr>
          <w:p w14:paraId="4B342282" w14:textId="77777777" w:rsidR="0027055B" w:rsidRPr="006B36FA" w:rsidRDefault="0027055B" w:rsidP="00B3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B36F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Кол-во контейнерного оборудования всего, шт.</w:t>
            </w:r>
          </w:p>
        </w:tc>
      </w:tr>
      <w:tr w:rsidR="0027055B" w:rsidRPr="006B36FA" w14:paraId="7AFF5676" w14:textId="77777777" w:rsidTr="0027055B">
        <w:trPr>
          <w:trHeight w:val="115"/>
        </w:trPr>
        <w:tc>
          <w:tcPr>
            <w:tcW w:w="441" w:type="dxa"/>
            <w:vAlign w:val="center"/>
            <w:hideMark/>
          </w:tcPr>
          <w:p w14:paraId="293CB567" w14:textId="77777777" w:rsidR="0027055B" w:rsidRPr="006B36FA" w:rsidRDefault="0027055B" w:rsidP="00B3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bookmarkStart w:id="38" w:name="_Hlk184389474"/>
            <w:r w:rsidRPr="006B36F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408" w:type="dxa"/>
            <w:vAlign w:val="center"/>
            <w:hideMark/>
          </w:tcPr>
          <w:p w14:paraId="62760F0E" w14:textId="7820FBDE" w:rsidR="0027055B" w:rsidRPr="006B36FA" w:rsidRDefault="0027055B" w:rsidP="00B3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6B36F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408" w:type="dxa"/>
          </w:tcPr>
          <w:p w14:paraId="662C767B" w14:textId="46B8E16E" w:rsidR="0027055B" w:rsidRPr="006B36FA" w:rsidRDefault="0027055B" w:rsidP="00B3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6B36F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408" w:type="dxa"/>
            <w:vAlign w:val="center"/>
            <w:hideMark/>
          </w:tcPr>
          <w:p w14:paraId="52CA4A30" w14:textId="31C5CA85" w:rsidR="0027055B" w:rsidRPr="006B36FA" w:rsidRDefault="0027055B" w:rsidP="00B3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6B36F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1408" w:type="dxa"/>
            <w:vAlign w:val="center"/>
            <w:hideMark/>
          </w:tcPr>
          <w:p w14:paraId="358CF6CB" w14:textId="21A38E87" w:rsidR="0027055B" w:rsidRPr="006B36FA" w:rsidRDefault="0027055B" w:rsidP="00B3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6B36F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</w:t>
            </w:r>
          </w:p>
        </w:tc>
        <w:tc>
          <w:tcPr>
            <w:tcW w:w="1408" w:type="dxa"/>
            <w:vAlign w:val="center"/>
            <w:hideMark/>
          </w:tcPr>
          <w:p w14:paraId="7BE49E09" w14:textId="779FB1F9" w:rsidR="0027055B" w:rsidRPr="006B36FA" w:rsidRDefault="0027055B" w:rsidP="00B3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6B36F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</w:t>
            </w:r>
          </w:p>
        </w:tc>
        <w:tc>
          <w:tcPr>
            <w:tcW w:w="1406" w:type="dxa"/>
            <w:vAlign w:val="center"/>
            <w:hideMark/>
          </w:tcPr>
          <w:p w14:paraId="0C8FCCBD" w14:textId="53D81F86" w:rsidR="0027055B" w:rsidRPr="006B36FA" w:rsidRDefault="0027055B" w:rsidP="00B3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6B36F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</w:t>
            </w:r>
          </w:p>
        </w:tc>
        <w:tc>
          <w:tcPr>
            <w:tcW w:w="1407" w:type="dxa"/>
          </w:tcPr>
          <w:p w14:paraId="7D2861F6" w14:textId="3008938D" w:rsidR="0027055B" w:rsidRPr="006B36FA" w:rsidRDefault="00B31527" w:rsidP="00B3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6B36F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</w:t>
            </w:r>
          </w:p>
        </w:tc>
        <w:tc>
          <w:tcPr>
            <w:tcW w:w="1406" w:type="dxa"/>
          </w:tcPr>
          <w:p w14:paraId="03AE1FBE" w14:textId="3AD1C724" w:rsidR="0027055B" w:rsidRPr="006B36FA" w:rsidRDefault="00B31527" w:rsidP="00B3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6B36F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</w:t>
            </w:r>
          </w:p>
        </w:tc>
        <w:tc>
          <w:tcPr>
            <w:tcW w:w="1407" w:type="dxa"/>
          </w:tcPr>
          <w:p w14:paraId="4A046E86" w14:textId="1D3D1B48" w:rsidR="0027055B" w:rsidRPr="006B36FA" w:rsidRDefault="00B31527" w:rsidP="00B3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6B36F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</w:t>
            </w:r>
          </w:p>
        </w:tc>
        <w:tc>
          <w:tcPr>
            <w:tcW w:w="1406" w:type="dxa"/>
          </w:tcPr>
          <w:p w14:paraId="2710F4DB" w14:textId="29FEA82B" w:rsidR="0027055B" w:rsidRPr="006B36FA" w:rsidRDefault="0027055B" w:rsidP="00B3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6B36F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  <w:r w:rsidR="00B31527" w:rsidRPr="006B36F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407" w:type="dxa"/>
          </w:tcPr>
          <w:p w14:paraId="508E37CB" w14:textId="416583E4" w:rsidR="0027055B" w:rsidRPr="006B36FA" w:rsidRDefault="00B31527" w:rsidP="00B3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6B36F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</w:t>
            </w:r>
          </w:p>
        </w:tc>
      </w:tr>
      <w:tr w:rsidR="0027055B" w:rsidRPr="006B36FA" w14:paraId="3379B8FA" w14:textId="77777777" w:rsidTr="00EE6D5F">
        <w:trPr>
          <w:trHeight w:val="664"/>
        </w:trPr>
        <w:tc>
          <w:tcPr>
            <w:tcW w:w="441" w:type="dxa"/>
            <w:vAlign w:val="center"/>
          </w:tcPr>
          <w:p w14:paraId="30A4E667" w14:textId="77777777" w:rsidR="0027055B" w:rsidRPr="006B36FA" w:rsidRDefault="0027055B" w:rsidP="00B3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6B36F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408" w:type="dxa"/>
            <w:vAlign w:val="center"/>
          </w:tcPr>
          <w:p w14:paraId="2E51E97B" w14:textId="296C921B" w:rsidR="0027055B" w:rsidRPr="006B36FA" w:rsidRDefault="00EE6D5F" w:rsidP="00EE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E6D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  <w:t>_______</w:t>
            </w:r>
          </w:p>
        </w:tc>
        <w:tc>
          <w:tcPr>
            <w:tcW w:w="1408" w:type="dxa"/>
            <w:vAlign w:val="center"/>
          </w:tcPr>
          <w:p w14:paraId="1776DEB1" w14:textId="452DCE88" w:rsidR="0027055B" w:rsidRPr="006B36FA" w:rsidRDefault="00EE6D5F" w:rsidP="00EE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E6D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  <w:t>_______</w:t>
            </w:r>
          </w:p>
        </w:tc>
        <w:tc>
          <w:tcPr>
            <w:tcW w:w="1408" w:type="dxa"/>
            <w:vAlign w:val="center"/>
          </w:tcPr>
          <w:p w14:paraId="4649D8F5" w14:textId="0958FE24" w:rsidR="0027055B" w:rsidRPr="006B36FA" w:rsidRDefault="00EE6D5F" w:rsidP="00EE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E6D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  <w:t>_______</w:t>
            </w:r>
          </w:p>
        </w:tc>
        <w:tc>
          <w:tcPr>
            <w:tcW w:w="1408" w:type="dxa"/>
            <w:vAlign w:val="center"/>
          </w:tcPr>
          <w:p w14:paraId="1A1512BC" w14:textId="361A708A" w:rsidR="0027055B" w:rsidRPr="006B36FA" w:rsidRDefault="00EE6D5F" w:rsidP="00EE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E6D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  <w:t>_______</w:t>
            </w:r>
          </w:p>
        </w:tc>
        <w:tc>
          <w:tcPr>
            <w:tcW w:w="1408" w:type="dxa"/>
            <w:vAlign w:val="center"/>
          </w:tcPr>
          <w:p w14:paraId="357C8712" w14:textId="2F5C2039" w:rsidR="0027055B" w:rsidRPr="006B36FA" w:rsidRDefault="00EE6D5F" w:rsidP="00EE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E6D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  <w:t>_______</w:t>
            </w:r>
          </w:p>
        </w:tc>
        <w:tc>
          <w:tcPr>
            <w:tcW w:w="1406" w:type="dxa"/>
            <w:vAlign w:val="center"/>
          </w:tcPr>
          <w:p w14:paraId="0556900A" w14:textId="7C4CE61F" w:rsidR="0027055B" w:rsidRPr="006B36FA" w:rsidRDefault="00EE6D5F" w:rsidP="00EE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E6D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  <w:t>_______</w:t>
            </w:r>
          </w:p>
        </w:tc>
        <w:tc>
          <w:tcPr>
            <w:tcW w:w="1407" w:type="dxa"/>
            <w:vAlign w:val="center"/>
          </w:tcPr>
          <w:p w14:paraId="57DA93B7" w14:textId="2D25350A" w:rsidR="0027055B" w:rsidRPr="006B36FA" w:rsidRDefault="00EE6D5F" w:rsidP="00EE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E6D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  <w:t>_______</w:t>
            </w:r>
          </w:p>
        </w:tc>
        <w:tc>
          <w:tcPr>
            <w:tcW w:w="1406" w:type="dxa"/>
            <w:vAlign w:val="center"/>
          </w:tcPr>
          <w:p w14:paraId="64E08295" w14:textId="07708B31" w:rsidR="0027055B" w:rsidRPr="006B36FA" w:rsidRDefault="00EE6D5F" w:rsidP="00EE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E6D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  <w:t>_______</w:t>
            </w:r>
          </w:p>
        </w:tc>
        <w:tc>
          <w:tcPr>
            <w:tcW w:w="1407" w:type="dxa"/>
            <w:vAlign w:val="center"/>
          </w:tcPr>
          <w:p w14:paraId="13FE7BC1" w14:textId="03988004" w:rsidR="0027055B" w:rsidRPr="006B36FA" w:rsidRDefault="00EE6D5F" w:rsidP="00EE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E6D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  <w:t>_______</w:t>
            </w:r>
          </w:p>
        </w:tc>
        <w:tc>
          <w:tcPr>
            <w:tcW w:w="1406" w:type="dxa"/>
            <w:vAlign w:val="center"/>
          </w:tcPr>
          <w:p w14:paraId="24DE44A0" w14:textId="0C73C930" w:rsidR="0027055B" w:rsidRPr="006B36FA" w:rsidRDefault="00EE6D5F" w:rsidP="00EE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E6D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  <w:t>_______</w:t>
            </w:r>
          </w:p>
        </w:tc>
        <w:tc>
          <w:tcPr>
            <w:tcW w:w="1407" w:type="dxa"/>
            <w:vAlign w:val="center"/>
          </w:tcPr>
          <w:p w14:paraId="7DFB79B9" w14:textId="50F9DE99" w:rsidR="0027055B" w:rsidRPr="006B36FA" w:rsidRDefault="00EE6D5F" w:rsidP="00EE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E6D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  <w:t>_______</w:t>
            </w:r>
          </w:p>
        </w:tc>
      </w:tr>
    </w:tbl>
    <w:bookmarkEnd w:id="38"/>
    <w:bookmarkEnd w:id="37"/>
    <w:p w14:paraId="20ECF2BF" w14:textId="4825FE30" w:rsidR="005B7A15" w:rsidRPr="006B36FA" w:rsidRDefault="005B7A15" w:rsidP="005B7A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Итоговый объём за расчетный период: </w:t>
      </w:r>
      <w:r w:rsidRPr="00663BF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highlight w:val="yellow"/>
          <w:lang w:eastAsia="ru-RU"/>
          <w14:ligatures w14:val="none"/>
        </w:rPr>
        <w:t>_______</w:t>
      </w:r>
      <w:r w:rsidRPr="006B36F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_м</w:t>
      </w:r>
      <w:r w:rsidRPr="006B36F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vertAlign w:val="superscript"/>
          <w:lang w:eastAsia="ru-RU"/>
          <w14:ligatures w14:val="none"/>
        </w:rPr>
        <w:t>3</w:t>
      </w:r>
      <w:r w:rsidRPr="006B36F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.</w:t>
      </w:r>
    </w:p>
    <w:p w14:paraId="3D29415C" w14:textId="77777777" w:rsidR="005B7A15" w:rsidRPr="006B36FA" w:rsidRDefault="005B7A15" w:rsidP="005B7A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72BD3432" w14:textId="77777777" w:rsidR="005B7A15" w:rsidRPr="006B36FA" w:rsidRDefault="005B7A15" w:rsidP="005B7A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tbl>
      <w:tblPr>
        <w:tblW w:w="15877" w:type="dxa"/>
        <w:tblInd w:w="-34" w:type="dxa"/>
        <w:tblLook w:val="04A0" w:firstRow="1" w:lastRow="0" w:firstColumn="1" w:lastColumn="0" w:noHBand="0" w:noVBand="1"/>
      </w:tblPr>
      <w:tblGrid>
        <w:gridCol w:w="8080"/>
        <w:gridCol w:w="7797"/>
      </w:tblGrid>
      <w:tr w:rsidR="005B7A15" w:rsidRPr="006B36FA" w14:paraId="089C0C15" w14:textId="77777777" w:rsidTr="009C4976">
        <w:trPr>
          <w:trHeight w:val="675"/>
        </w:trPr>
        <w:tc>
          <w:tcPr>
            <w:tcW w:w="8080" w:type="dxa"/>
          </w:tcPr>
          <w:p w14:paraId="5F8850D5" w14:textId="77777777" w:rsidR="005B7A15" w:rsidRPr="006B36FA" w:rsidRDefault="005B7A15" w:rsidP="005B7A15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6B36FA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Региональный оператор     </w:t>
            </w:r>
          </w:p>
          <w:p w14:paraId="0B91E029" w14:textId="77777777" w:rsidR="005B7A15" w:rsidRPr="006B36FA" w:rsidRDefault="005B7A15" w:rsidP="005B7A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76514422" w14:textId="77777777" w:rsidR="005B7A15" w:rsidRPr="006B36FA" w:rsidRDefault="005B7A15" w:rsidP="005B7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6B36FA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  <w:t>_______________</w:t>
            </w:r>
            <w:r w:rsidRPr="006B36FA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en-US" w:eastAsia="ru-RU"/>
                <w14:ligatures w14:val="none"/>
              </w:rPr>
              <w:t>___</w:t>
            </w:r>
            <w:r w:rsidRPr="006B36FA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  <w:t>____/__</w:t>
            </w:r>
            <w:r w:rsidRPr="00663BF2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highlight w:val="yellow"/>
                <w:lang w:eastAsia="ru-RU"/>
                <w14:ligatures w14:val="none"/>
              </w:rPr>
              <w:t>______</w:t>
            </w:r>
            <w:r w:rsidRPr="00663BF2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highlight w:val="yellow"/>
                <w:lang w:val="en-US" w:eastAsia="ru-RU"/>
                <w14:ligatures w14:val="none"/>
              </w:rPr>
              <w:t>_________________</w:t>
            </w:r>
            <w:r w:rsidRPr="00663BF2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highlight w:val="yellow"/>
                <w:lang w:eastAsia="ru-RU"/>
                <w14:ligatures w14:val="none"/>
              </w:rPr>
              <w:t>___</w:t>
            </w:r>
            <w:r w:rsidRPr="006B36FA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  <w:t>_/</w:t>
            </w:r>
          </w:p>
        </w:tc>
        <w:tc>
          <w:tcPr>
            <w:tcW w:w="7797" w:type="dxa"/>
          </w:tcPr>
          <w:p w14:paraId="26AFB1E2" w14:textId="77777777" w:rsidR="005B7A15" w:rsidRPr="006B36FA" w:rsidRDefault="005B7A15" w:rsidP="005B7A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6B36FA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  <w:t>Потребитель</w:t>
            </w:r>
          </w:p>
          <w:p w14:paraId="3D47E360" w14:textId="77777777" w:rsidR="005B7A15" w:rsidRPr="006B36FA" w:rsidRDefault="005B7A15" w:rsidP="005B7A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09EA9D2A" w14:textId="77777777" w:rsidR="005B7A15" w:rsidRPr="006B36FA" w:rsidRDefault="005B7A15" w:rsidP="005B7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6B36FA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  <w:t>_______________</w:t>
            </w:r>
            <w:r w:rsidRPr="006B36FA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en-US" w:eastAsia="ru-RU"/>
                <w14:ligatures w14:val="none"/>
              </w:rPr>
              <w:t>___</w:t>
            </w:r>
            <w:r w:rsidRPr="006B36FA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  <w:t>____/________</w:t>
            </w:r>
            <w:r w:rsidRPr="006B36FA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en-US" w:eastAsia="ru-RU"/>
                <w14:ligatures w14:val="none"/>
              </w:rPr>
              <w:t>_________________</w:t>
            </w:r>
            <w:r w:rsidRPr="006B36FA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  <w:t>____/</w:t>
            </w:r>
          </w:p>
        </w:tc>
      </w:tr>
    </w:tbl>
    <w:p w14:paraId="65884177" w14:textId="77777777" w:rsidR="005B7A15" w:rsidRPr="006B36FA" w:rsidRDefault="005B7A15" w:rsidP="005B7A15">
      <w:pPr>
        <w:widowControl w:val="0"/>
        <w:autoSpaceDE w:val="0"/>
        <w:autoSpaceDN w:val="0"/>
        <w:spacing w:after="0" w:line="240" w:lineRule="auto"/>
        <w:ind w:left="7788"/>
        <w:outlineLvl w:val="1"/>
        <w:rPr>
          <w:rFonts w:ascii="Times New Roman" w:eastAsia="Times New Roman" w:hAnsi="Times New Roman" w:cs="Times New Roman"/>
          <w:kern w:val="0"/>
          <w:sz w:val="14"/>
          <w:szCs w:val="14"/>
          <w:lang w:val="en-US" w:eastAsia="ru-RU"/>
          <w14:ligatures w14:val="none"/>
        </w:rPr>
      </w:pPr>
    </w:p>
    <w:p w14:paraId="37446924" w14:textId="77777777" w:rsidR="005B7A15" w:rsidRPr="006B36FA" w:rsidRDefault="005B7A15" w:rsidP="005B7A15">
      <w:pPr>
        <w:widowControl w:val="0"/>
        <w:autoSpaceDE w:val="0"/>
        <w:autoSpaceDN w:val="0"/>
        <w:spacing w:after="0" w:line="240" w:lineRule="auto"/>
        <w:ind w:left="7788"/>
        <w:outlineLvl w:val="1"/>
        <w:rPr>
          <w:rFonts w:ascii="Times New Roman" w:eastAsia="Times New Roman" w:hAnsi="Times New Roman" w:cs="Times New Roman"/>
          <w:kern w:val="0"/>
          <w:sz w:val="14"/>
          <w:szCs w:val="14"/>
          <w:lang w:val="en-US" w:eastAsia="ru-RU"/>
          <w14:ligatures w14:val="none"/>
        </w:rPr>
      </w:pPr>
    </w:p>
    <w:p w14:paraId="56826E08" w14:textId="77777777" w:rsidR="005B7A15" w:rsidRPr="006B36FA" w:rsidRDefault="005B7A15" w:rsidP="005B7A15">
      <w:pPr>
        <w:widowControl w:val="0"/>
        <w:autoSpaceDE w:val="0"/>
        <w:autoSpaceDN w:val="0"/>
        <w:spacing w:after="0" w:line="240" w:lineRule="auto"/>
        <w:ind w:left="7788"/>
        <w:outlineLvl w:val="1"/>
        <w:rPr>
          <w:rFonts w:ascii="Times New Roman" w:eastAsia="Times New Roman" w:hAnsi="Times New Roman" w:cs="Times New Roman"/>
          <w:kern w:val="0"/>
          <w:sz w:val="14"/>
          <w:szCs w:val="14"/>
          <w:lang w:val="en-US" w:eastAsia="ru-RU"/>
          <w14:ligatures w14:val="none"/>
        </w:rPr>
      </w:pPr>
    </w:p>
    <w:p w14:paraId="64C40E95" w14:textId="77777777" w:rsidR="005B7A15" w:rsidRPr="006B36FA" w:rsidRDefault="005B7A15" w:rsidP="005B7A15">
      <w:pPr>
        <w:widowControl w:val="0"/>
        <w:autoSpaceDE w:val="0"/>
        <w:autoSpaceDN w:val="0"/>
        <w:spacing w:after="0" w:line="240" w:lineRule="auto"/>
        <w:ind w:left="7788"/>
        <w:outlineLvl w:val="1"/>
        <w:rPr>
          <w:rFonts w:ascii="Times New Roman" w:eastAsia="Times New Roman" w:hAnsi="Times New Roman" w:cs="Times New Roman"/>
          <w:kern w:val="0"/>
          <w:sz w:val="14"/>
          <w:szCs w:val="14"/>
          <w:lang w:val="en-US" w:eastAsia="ru-RU"/>
          <w14:ligatures w14:val="none"/>
        </w:rPr>
      </w:pPr>
    </w:p>
    <w:p w14:paraId="24C61A8D" w14:textId="77777777" w:rsidR="005B7A15" w:rsidRPr="006B36FA" w:rsidRDefault="005B7A15" w:rsidP="005B7A15">
      <w:pPr>
        <w:widowControl w:val="0"/>
        <w:autoSpaceDE w:val="0"/>
        <w:autoSpaceDN w:val="0"/>
        <w:spacing w:after="0" w:line="240" w:lineRule="auto"/>
        <w:ind w:left="7788"/>
        <w:outlineLvl w:val="1"/>
        <w:rPr>
          <w:rFonts w:ascii="Times New Roman" w:eastAsia="Times New Roman" w:hAnsi="Times New Roman" w:cs="Times New Roman"/>
          <w:kern w:val="0"/>
          <w:sz w:val="14"/>
          <w:szCs w:val="14"/>
          <w:lang w:val="en-US" w:eastAsia="ru-RU"/>
          <w14:ligatures w14:val="none"/>
        </w:rPr>
      </w:pPr>
    </w:p>
    <w:p w14:paraId="20897F40" w14:textId="77777777" w:rsidR="005B7A15" w:rsidRPr="006B36FA" w:rsidRDefault="005B7A15" w:rsidP="005B7A15">
      <w:pPr>
        <w:widowControl w:val="0"/>
        <w:autoSpaceDE w:val="0"/>
        <w:autoSpaceDN w:val="0"/>
        <w:spacing w:after="0" w:line="240" w:lineRule="auto"/>
        <w:ind w:left="7788"/>
        <w:outlineLvl w:val="1"/>
        <w:rPr>
          <w:rFonts w:ascii="Times New Roman" w:eastAsia="Times New Roman" w:hAnsi="Times New Roman" w:cs="Times New Roman"/>
          <w:kern w:val="0"/>
          <w:sz w:val="14"/>
          <w:szCs w:val="14"/>
          <w:lang w:val="en-US" w:eastAsia="ru-RU"/>
          <w14:ligatures w14:val="none"/>
        </w:rPr>
      </w:pPr>
    </w:p>
    <w:p w14:paraId="55E375F8" w14:textId="77777777" w:rsidR="005B7A15" w:rsidRPr="006B36FA" w:rsidRDefault="005B7A15" w:rsidP="005B7A15">
      <w:pPr>
        <w:widowControl w:val="0"/>
        <w:autoSpaceDE w:val="0"/>
        <w:autoSpaceDN w:val="0"/>
        <w:spacing w:after="0" w:line="240" w:lineRule="auto"/>
        <w:ind w:left="7788"/>
        <w:outlineLvl w:val="1"/>
        <w:rPr>
          <w:rFonts w:ascii="Times New Roman" w:eastAsia="Times New Roman" w:hAnsi="Times New Roman" w:cs="Times New Roman"/>
          <w:kern w:val="0"/>
          <w:sz w:val="14"/>
          <w:szCs w:val="14"/>
          <w:lang w:val="en-US" w:eastAsia="ru-RU"/>
          <w14:ligatures w14:val="none"/>
        </w:rPr>
      </w:pPr>
    </w:p>
    <w:p w14:paraId="1D834424" w14:textId="77777777" w:rsidR="005B7A15" w:rsidRPr="006B36FA" w:rsidRDefault="005B7A15" w:rsidP="005B7A15">
      <w:pPr>
        <w:widowControl w:val="0"/>
        <w:autoSpaceDE w:val="0"/>
        <w:autoSpaceDN w:val="0"/>
        <w:spacing w:after="0" w:line="240" w:lineRule="auto"/>
        <w:ind w:left="7788"/>
        <w:outlineLvl w:val="1"/>
        <w:rPr>
          <w:rFonts w:ascii="Times New Roman" w:eastAsia="Times New Roman" w:hAnsi="Times New Roman" w:cs="Times New Roman"/>
          <w:kern w:val="0"/>
          <w:sz w:val="14"/>
          <w:szCs w:val="14"/>
          <w:lang w:val="en-US" w:eastAsia="ru-RU"/>
          <w14:ligatures w14:val="none"/>
        </w:rPr>
      </w:pPr>
    </w:p>
    <w:p w14:paraId="47EBE77A" w14:textId="77777777" w:rsidR="005B7A15" w:rsidRPr="006B36FA" w:rsidRDefault="005B7A15" w:rsidP="005B7A15">
      <w:pPr>
        <w:widowControl w:val="0"/>
        <w:autoSpaceDE w:val="0"/>
        <w:autoSpaceDN w:val="0"/>
        <w:spacing w:after="0" w:line="240" w:lineRule="auto"/>
        <w:ind w:left="7788"/>
        <w:outlineLvl w:val="1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</w:p>
    <w:p w14:paraId="0FC448F9" w14:textId="77777777" w:rsidR="005B7A15" w:rsidRPr="006B36FA" w:rsidRDefault="005B7A15" w:rsidP="005B7A15">
      <w:pPr>
        <w:widowControl w:val="0"/>
        <w:autoSpaceDE w:val="0"/>
        <w:autoSpaceDN w:val="0"/>
        <w:spacing w:after="0" w:line="240" w:lineRule="auto"/>
        <w:ind w:left="7788"/>
        <w:outlineLvl w:val="1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</w:p>
    <w:p w14:paraId="588B1BBE" w14:textId="10B36E46" w:rsidR="00AD577E" w:rsidRDefault="00AD577E" w:rsidP="005B7A15">
      <w:pPr>
        <w:widowControl w:val="0"/>
        <w:autoSpaceDE w:val="0"/>
        <w:autoSpaceDN w:val="0"/>
        <w:spacing w:after="0" w:line="240" w:lineRule="auto"/>
        <w:ind w:left="7788"/>
        <w:outlineLvl w:val="1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</w:p>
    <w:p w14:paraId="4E9A2867" w14:textId="00C38231" w:rsidR="00663BF2" w:rsidRDefault="00663BF2" w:rsidP="005B7A15">
      <w:pPr>
        <w:widowControl w:val="0"/>
        <w:autoSpaceDE w:val="0"/>
        <w:autoSpaceDN w:val="0"/>
        <w:spacing w:after="0" w:line="240" w:lineRule="auto"/>
        <w:ind w:left="7788"/>
        <w:outlineLvl w:val="1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</w:p>
    <w:p w14:paraId="67663D7B" w14:textId="77777777" w:rsidR="00663BF2" w:rsidRPr="006B36FA" w:rsidRDefault="00663BF2" w:rsidP="005B7A15">
      <w:pPr>
        <w:widowControl w:val="0"/>
        <w:autoSpaceDE w:val="0"/>
        <w:autoSpaceDN w:val="0"/>
        <w:spacing w:after="0" w:line="240" w:lineRule="auto"/>
        <w:ind w:left="7788"/>
        <w:outlineLvl w:val="1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</w:p>
    <w:p w14:paraId="7CC55BF0" w14:textId="77777777" w:rsidR="00AD577E" w:rsidRPr="006B36FA" w:rsidRDefault="00AD577E" w:rsidP="005B7A15">
      <w:pPr>
        <w:widowControl w:val="0"/>
        <w:autoSpaceDE w:val="0"/>
        <w:autoSpaceDN w:val="0"/>
        <w:spacing w:after="0" w:line="240" w:lineRule="auto"/>
        <w:ind w:left="7788"/>
        <w:outlineLvl w:val="1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</w:p>
    <w:p w14:paraId="43DA38D4" w14:textId="77777777" w:rsidR="00AD577E" w:rsidRPr="006B36FA" w:rsidRDefault="00AD577E" w:rsidP="005B7A15">
      <w:pPr>
        <w:widowControl w:val="0"/>
        <w:autoSpaceDE w:val="0"/>
        <w:autoSpaceDN w:val="0"/>
        <w:spacing w:after="0" w:line="240" w:lineRule="auto"/>
        <w:ind w:left="7788"/>
        <w:outlineLvl w:val="1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</w:p>
    <w:p w14:paraId="428AEC7B" w14:textId="77777777" w:rsidR="00AD577E" w:rsidRPr="006B36FA" w:rsidRDefault="00AD577E" w:rsidP="005B7A15">
      <w:pPr>
        <w:widowControl w:val="0"/>
        <w:autoSpaceDE w:val="0"/>
        <w:autoSpaceDN w:val="0"/>
        <w:spacing w:after="0" w:line="240" w:lineRule="auto"/>
        <w:ind w:left="7788"/>
        <w:outlineLvl w:val="1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</w:p>
    <w:p w14:paraId="7F68E43C" w14:textId="77777777" w:rsidR="00AD577E" w:rsidRPr="006B36FA" w:rsidRDefault="00AD577E" w:rsidP="005B7A15">
      <w:pPr>
        <w:widowControl w:val="0"/>
        <w:autoSpaceDE w:val="0"/>
        <w:autoSpaceDN w:val="0"/>
        <w:spacing w:after="0" w:line="240" w:lineRule="auto"/>
        <w:ind w:left="7788"/>
        <w:outlineLvl w:val="1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</w:p>
    <w:p w14:paraId="493C94E4" w14:textId="77777777" w:rsidR="00AD577E" w:rsidRPr="006B36FA" w:rsidRDefault="00AD577E" w:rsidP="005B7A15">
      <w:pPr>
        <w:widowControl w:val="0"/>
        <w:autoSpaceDE w:val="0"/>
        <w:autoSpaceDN w:val="0"/>
        <w:spacing w:after="0" w:line="240" w:lineRule="auto"/>
        <w:ind w:left="7788"/>
        <w:outlineLvl w:val="1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</w:p>
    <w:p w14:paraId="1B4B1DEF" w14:textId="77777777" w:rsidR="00AD577E" w:rsidRPr="006B36FA" w:rsidRDefault="00AD577E" w:rsidP="005B7A15">
      <w:pPr>
        <w:widowControl w:val="0"/>
        <w:autoSpaceDE w:val="0"/>
        <w:autoSpaceDN w:val="0"/>
        <w:spacing w:after="0" w:line="240" w:lineRule="auto"/>
        <w:ind w:left="7788"/>
        <w:outlineLvl w:val="1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</w:p>
    <w:p w14:paraId="1460E2A2" w14:textId="4C0A0998" w:rsidR="005B7A15" w:rsidRPr="00E72768" w:rsidRDefault="005B7A15" w:rsidP="005B7A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6B36FA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</w:t>
      </w:r>
      <w:r w:rsidR="00F83F66" w:rsidRPr="006B36FA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___</w:t>
      </w:r>
      <w:r w:rsidRPr="006B36FA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____</w:t>
      </w:r>
      <w:r w:rsidR="00A25841" w:rsidRPr="006B36FA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_</w:t>
      </w:r>
      <w:r w:rsidRPr="006B36FA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__* В соответствии с Постановлением Региональной энергетической комиссии Свердловской области об утверждении нормативов накопления твердых коммунальных отходов</w:t>
      </w:r>
      <w:r w:rsidRPr="005B7A1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 </w:t>
      </w:r>
    </w:p>
    <w:p w14:paraId="7D7937BB" w14:textId="6507F2B6" w:rsidR="00663BF2" w:rsidRDefault="00663BF2">
      <w:pPr>
        <w:rPr>
          <w:rFonts w:ascii="Times New Roman" w:hAnsi="Times New Roman" w:cs="Times New Roman"/>
          <w:sz w:val="18"/>
          <w:szCs w:val="18"/>
        </w:rPr>
      </w:pPr>
      <w:bookmarkStart w:id="39" w:name="_Hlk184652187"/>
      <w:r>
        <w:rPr>
          <w:rFonts w:ascii="Times New Roman" w:hAnsi="Times New Roman" w:cs="Times New Roman"/>
          <w:sz w:val="18"/>
          <w:szCs w:val="18"/>
        </w:rPr>
        <w:br w:type="page"/>
      </w:r>
    </w:p>
    <w:p w14:paraId="7CF7133E" w14:textId="77777777" w:rsidR="00706EBF" w:rsidRPr="00074F2A" w:rsidRDefault="00706EBF" w:rsidP="00427BD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bookmarkEnd w:id="39"/>
    <w:sectPr w:rsidR="00706EBF" w:rsidRPr="00074F2A" w:rsidSect="0086001E">
      <w:footerReference w:type="default" r:id="rId13"/>
      <w:pgSz w:w="16838" w:h="11906" w:orient="landscape"/>
      <w:pgMar w:top="567" w:right="397" w:bottom="709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85D50" w14:textId="77777777" w:rsidR="008A3E9D" w:rsidRDefault="008A3E9D" w:rsidP="008A3E9D">
      <w:pPr>
        <w:spacing w:after="0" w:line="240" w:lineRule="auto"/>
      </w:pPr>
      <w:r>
        <w:separator/>
      </w:r>
    </w:p>
  </w:endnote>
  <w:endnote w:type="continuationSeparator" w:id="0">
    <w:p w14:paraId="48DE69DC" w14:textId="77777777" w:rsidR="008A3E9D" w:rsidRDefault="008A3E9D" w:rsidP="008A3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2"/>
        <w:szCs w:val="12"/>
      </w:rPr>
      <w:id w:val="8832892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4"/>
        <w:szCs w:val="14"/>
      </w:rPr>
    </w:sdtEndPr>
    <w:sdtContent>
      <w:tbl>
        <w:tblPr>
          <w:tblStyle w:val="a5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39"/>
          <w:gridCol w:w="5240"/>
        </w:tblGrid>
        <w:tr w:rsidR="00AD577E" w14:paraId="34BB3A58" w14:textId="77777777" w:rsidTr="004E7FDA">
          <w:tc>
            <w:tcPr>
              <w:tcW w:w="5239" w:type="dxa"/>
            </w:tcPr>
            <w:p w14:paraId="55AFEE39" w14:textId="0BFFDD6D" w:rsidR="00AD577E" w:rsidRDefault="00AD577E" w:rsidP="00AD577E">
              <w:pPr>
                <w:pStyle w:val="a8"/>
                <w:rPr>
                  <w:rFonts w:ascii="Arial" w:hAnsi="Arial" w:cs="Arial"/>
                  <w:sz w:val="12"/>
                  <w:szCs w:val="12"/>
                </w:rPr>
              </w:pPr>
              <w:r>
                <w:rPr>
                  <w:rFonts w:ascii="Arial" w:hAnsi="Arial" w:cs="Arial"/>
                  <w:sz w:val="12"/>
                  <w:szCs w:val="12"/>
                </w:rPr>
                <w:t>Региональный оператор:</w:t>
              </w:r>
            </w:p>
            <w:p w14:paraId="5952F5E5" w14:textId="77777777" w:rsidR="00AD577E" w:rsidRDefault="00AD577E" w:rsidP="00AD577E">
              <w:pPr>
                <w:pStyle w:val="a8"/>
                <w:rPr>
                  <w:rFonts w:ascii="Arial" w:hAnsi="Arial" w:cs="Arial"/>
                  <w:sz w:val="12"/>
                  <w:szCs w:val="12"/>
                </w:rPr>
              </w:pPr>
              <w:r>
                <w:rPr>
                  <w:rFonts w:ascii="Arial" w:hAnsi="Arial" w:cs="Arial"/>
                  <w:sz w:val="12"/>
                  <w:szCs w:val="12"/>
                </w:rPr>
                <w:t>__________________/_______________________</w:t>
              </w:r>
            </w:p>
          </w:tc>
          <w:tc>
            <w:tcPr>
              <w:tcW w:w="5240" w:type="dxa"/>
              <w:vAlign w:val="center"/>
            </w:tcPr>
            <w:p w14:paraId="5EB02F53" w14:textId="77777777" w:rsidR="00AD577E" w:rsidRDefault="00AD577E" w:rsidP="00AD577E">
              <w:pPr>
                <w:pStyle w:val="a8"/>
                <w:jc w:val="right"/>
                <w:rPr>
                  <w:rFonts w:ascii="Arial" w:hAnsi="Arial" w:cs="Arial"/>
                  <w:sz w:val="12"/>
                  <w:szCs w:val="12"/>
                </w:rPr>
              </w:pPr>
              <w:r>
                <w:rPr>
                  <w:rFonts w:ascii="Arial" w:hAnsi="Arial" w:cs="Arial"/>
                  <w:sz w:val="12"/>
                  <w:szCs w:val="12"/>
                </w:rPr>
                <w:t>Потребитель:</w:t>
              </w:r>
            </w:p>
            <w:p w14:paraId="28147AE4" w14:textId="77777777" w:rsidR="00AD577E" w:rsidRDefault="00AD577E" w:rsidP="00AD577E">
              <w:pPr>
                <w:pStyle w:val="a8"/>
                <w:jc w:val="right"/>
                <w:rPr>
                  <w:rFonts w:ascii="Arial" w:hAnsi="Arial" w:cs="Arial"/>
                  <w:sz w:val="12"/>
                  <w:szCs w:val="12"/>
                </w:rPr>
              </w:pPr>
              <w:r>
                <w:rPr>
                  <w:rFonts w:ascii="Arial" w:hAnsi="Arial" w:cs="Arial"/>
                  <w:sz w:val="12"/>
                  <w:szCs w:val="12"/>
                </w:rPr>
                <w:t>__________________/_______________________</w:t>
              </w:r>
            </w:p>
          </w:tc>
        </w:tr>
      </w:tbl>
      <w:p w14:paraId="512DD6B6" w14:textId="77777777" w:rsidR="008A3E9D" w:rsidRDefault="008A3E9D">
        <w:pPr>
          <w:pStyle w:val="a8"/>
          <w:jc w:val="center"/>
          <w:rPr>
            <w:rFonts w:ascii="Times New Roman" w:hAnsi="Times New Roman" w:cs="Times New Roman"/>
            <w:sz w:val="14"/>
            <w:szCs w:val="14"/>
          </w:rPr>
        </w:pPr>
      </w:p>
      <w:p w14:paraId="6692E3E0" w14:textId="77777777" w:rsidR="008A3E9D" w:rsidRPr="008A3E9D" w:rsidRDefault="008A3E9D">
        <w:pPr>
          <w:pStyle w:val="a8"/>
          <w:jc w:val="center"/>
          <w:rPr>
            <w:rFonts w:ascii="Times New Roman" w:hAnsi="Times New Roman" w:cs="Times New Roman"/>
            <w:sz w:val="14"/>
            <w:szCs w:val="14"/>
          </w:rPr>
        </w:pPr>
        <w:r w:rsidRPr="008A3E9D">
          <w:rPr>
            <w:rFonts w:ascii="Times New Roman" w:hAnsi="Times New Roman" w:cs="Times New Roman"/>
            <w:sz w:val="14"/>
            <w:szCs w:val="14"/>
          </w:rPr>
          <w:fldChar w:fldCharType="begin"/>
        </w:r>
        <w:r w:rsidRPr="008A3E9D">
          <w:rPr>
            <w:rFonts w:ascii="Times New Roman" w:hAnsi="Times New Roman" w:cs="Times New Roman"/>
            <w:sz w:val="14"/>
            <w:szCs w:val="14"/>
          </w:rPr>
          <w:instrText>PAGE   \* MERGEFORMAT</w:instrText>
        </w:r>
        <w:r w:rsidRPr="008A3E9D">
          <w:rPr>
            <w:rFonts w:ascii="Times New Roman" w:hAnsi="Times New Roman" w:cs="Times New Roman"/>
            <w:sz w:val="14"/>
            <w:szCs w:val="14"/>
          </w:rPr>
          <w:fldChar w:fldCharType="separate"/>
        </w:r>
        <w:r w:rsidRPr="008A3E9D">
          <w:rPr>
            <w:rFonts w:ascii="Times New Roman" w:hAnsi="Times New Roman" w:cs="Times New Roman"/>
            <w:sz w:val="14"/>
            <w:szCs w:val="14"/>
          </w:rPr>
          <w:t>2</w:t>
        </w:r>
        <w:r w:rsidRPr="008A3E9D">
          <w:rPr>
            <w:rFonts w:ascii="Times New Roman" w:hAnsi="Times New Roman" w:cs="Times New Roman"/>
            <w:sz w:val="14"/>
            <w:szCs w:val="14"/>
          </w:rPr>
          <w:fldChar w:fldCharType="end"/>
        </w:r>
      </w:p>
    </w:sdtContent>
  </w:sdt>
  <w:p w14:paraId="2C3CE776" w14:textId="77777777" w:rsidR="008A3E9D" w:rsidRDefault="008A3E9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39"/>
      <w:gridCol w:w="5240"/>
    </w:tblGrid>
    <w:tr w:rsidR="005B7A15" w14:paraId="789ECA21" w14:textId="77777777" w:rsidTr="006661B0">
      <w:tc>
        <w:tcPr>
          <w:tcW w:w="5239" w:type="dxa"/>
        </w:tcPr>
        <w:p w14:paraId="0FD871FB" w14:textId="727BFC85" w:rsidR="005B7A15" w:rsidRDefault="005B7A15" w:rsidP="006661B0">
          <w:pPr>
            <w:pStyle w:val="a8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5240" w:type="dxa"/>
          <w:vAlign w:val="center"/>
        </w:tcPr>
        <w:p w14:paraId="0214F244" w14:textId="2BA19FCB" w:rsidR="005B7A15" w:rsidRDefault="005B7A15" w:rsidP="006661B0">
          <w:pPr>
            <w:pStyle w:val="a8"/>
            <w:jc w:val="right"/>
            <w:rPr>
              <w:rFonts w:ascii="Arial" w:hAnsi="Arial" w:cs="Arial"/>
              <w:sz w:val="12"/>
              <w:szCs w:val="12"/>
            </w:rPr>
          </w:pPr>
        </w:p>
      </w:tc>
    </w:tr>
  </w:tbl>
  <w:p w14:paraId="7EBD535D" w14:textId="77777777" w:rsidR="005B7A15" w:rsidRDefault="005B7A15" w:rsidP="001549A1">
    <w:pPr>
      <w:pStyle w:val="a8"/>
      <w:jc w:val="center"/>
      <w:rPr>
        <w:rFonts w:ascii="Arial" w:hAnsi="Arial" w:cs="Arial"/>
        <w:sz w:val="12"/>
        <w:szCs w:val="12"/>
      </w:rPr>
    </w:pPr>
  </w:p>
  <w:p w14:paraId="403425F9" w14:textId="77777777" w:rsidR="005B7A15" w:rsidRPr="006903F8" w:rsidRDefault="005B7A15" w:rsidP="001549A1">
    <w:pPr>
      <w:pStyle w:val="a8"/>
      <w:jc w:val="center"/>
      <w:rPr>
        <w:rFonts w:ascii="Arial" w:hAnsi="Arial" w:cs="Arial"/>
        <w:sz w:val="12"/>
        <w:szCs w:val="12"/>
      </w:rPr>
    </w:pPr>
    <w:r w:rsidRPr="006903F8">
      <w:rPr>
        <w:rFonts w:ascii="Arial" w:hAnsi="Arial" w:cs="Arial"/>
        <w:sz w:val="12"/>
        <w:szCs w:val="12"/>
      </w:rPr>
      <w:fldChar w:fldCharType="begin"/>
    </w:r>
    <w:r w:rsidRPr="006903F8">
      <w:rPr>
        <w:rFonts w:ascii="Arial" w:hAnsi="Arial" w:cs="Arial"/>
        <w:sz w:val="12"/>
        <w:szCs w:val="12"/>
      </w:rPr>
      <w:instrText>PAGE   \* MERGEFORMAT</w:instrText>
    </w:r>
    <w:r w:rsidRPr="006903F8">
      <w:rPr>
        <w:rFonts w:ascii="Arial" w:hAnsi="Arial" w:cs="Arial"/>
        <w:sz w:val="12"/>
        <w:szCs w:val="12"/>
      </w:rPr>
      <w:fldChar w:fldCharType="separate"/>
    </w:r>
    <w:r>
      <w:rPr>
        <w:rFonts w:ascii="Arial" w:hAnsi="Arial" w:cs="Arial"/>
        <w:noProof/>
        <w:sz w:val="12"/>
        <w:szCs w:val="12"/>
      </w:rPr>
      <w:t>6</w:t>
    </w:r>
    <w:r w:rsidRPr="006903F8">
      <w:rPr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F8264" w14:textId="77777777" w:rsidR="008A3E9D" w:rsidRDefault="008A3E9D" w:rsidP="008A3E9D">
      <w:pPr>
        <w:spacing w:after="0" w:line="240" w:lineRule="auto"/>
      </w:pPr>
      <w:r>
        <w:separator/>
      </w:r>
    </w:p>
  </w:footnote>
  <w:footnote w:type="continuationSeparator" w:id="0">
    <w:p w14:paraId="1D83EBB4" w14:textId="77777777" w:rsidR="008A3E9D" w:rsidRDefault="008A3E9D" w:rsidP="008A3E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99"/>
    <w:rsid w:val="0000750E"/>
    <w:rsid w:val="00015CEC"/>
    <w:rsid w:val="0003324E"/>
    <w:rsid w:val="00062A0A"/>
    <w:rsid w:val="00090397"/>
    <w:rsid w:val="000D17CC"/>
    <w:rsid w:val="00101E6B"/>
    <w:rsid w:val="0019547B"/>
    <w:rsid w:val="001A287B"/>
    <w:rsid w:val="001E37DA"/>
    <w:rsid w:val="002172BC"/>
    <w:rsid w:val="00261443"/>
    <w:rsid w:val="0027055B"/>
    <w:rsid w:val="002D159B"/>
    <w:rsid w:val="002D6487"/>
    <w:rsid w:val="002E65A1"/>
    <w:rsid w:val="002F464F"/>
    <w:rsid w:val="002F5589"/>
    <w:rsid w:val="003A4B84"/>
    <w:rsid w:val="003D3C49"/>
    <w:rsid w:val="003E21F0"/>
    <w:rsid w:val="004165A4"/>
    <w:rsid w:val="00427BD9"/>
    <w:rsid w:val="00480144"/>
    <w:rsid w:val="004A2C8C"/>
    <w:rsid w:val="004E4D0E"/>
    <w:rsid w:val="004E7FDA"/>
    <w:rsid w:val="00513BDD"/>
    <w:rsid w:val="005B7A15"/>
    <w:rsid w:val="00635241"/>
    <w:rsid w:val="00663BF2"/>
    <w:rsid w:val="00670024"/>
    <w:rsid w:val="00670451"/>
    <w:rsid w:val="00683C1E"/>
    <w:rsid w:val="006A5F46"/>
    <w:rsid w:val="006B36FA"/>
    <w:rsid w:val="006D2A25"/>
    <w:rsid w:val="00706EBF"/>
    <w:rsid w:val="00763CAC"/>
    <w:rsid w:val="007D0FC2"/>
    <w:rsid w:val="0086001E"/>
    <w:rsid w:val="008A3E9D"/>
    <w:rsid w:val="008B7908"/>
    <w:rsid w:val="00917A99"/>
    <w:rsid w:val="00925C24"/>
    <w:rsid w:val="00933983"/>
    <w:rsid w:val="00940036"/>
    <w:rsid w:val="00974F42"/>
    <w:rsid w:val="009C6167"/>
    <w:rsid w:val="00A25841"/>
    <w:rsid w:val="00A51B28"/>
    <w:rsid w:val="00A674BF"/>
    <w:rsid w:val="00A8528A"/>
    <w:rsid w:val="00AB35C1"/>
    <w:rsid w:val="00AC2C7A"/>
    <w:rsid w:val="00AD577E"/>
    <w:rsid w:val="00AF2377"/>
    <w:rsid w:val="00B31527"/>
    <w:rsid w:val="00B4103C"/>
    <w:rsid w:val="00BF5E87"/>
    <w:rsid w:val="00C04A5D"/>
    <w:rsid w:val="00C97056"/>
    <w:rsid w:val="00CB68E9"/>
    <w:rsid w:val="00D00B16"/>
    <w:rsid w:val="00D22F64"/>
    <w:rsid w:val="00D359AF"/>
    <w:rsid w:val="00D83292"/>
    <w:rsid w:val="00D967A3"/>
    <w:rsid w:val="00DE3AE7"/>
    <w:rsid w:val="00E32DFD"/>
    <w:rsid w:val="00E41BDA"/>
    <w:rsid w:val="00E50295"/>
    <w:rsid w:val="00E63DDE"/>
    <w:rsid w:val="00E72768"/>
    <w:rsid w:val="00E900C5"/>
    <w:rsid w:val="00EE6D5F"/>
    <w:rsid w:val="00F16B50"/>
    <w:rsid w:val="00F549E7"/>
    <w:rsid w:val="00F725D6"/>
    <w:rsid w:val="00F75972"/>
    <w:rsid w:val="00F83F66"/>
    <w:rsid w:val="00FC370F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731006A"/>
  <w15:chartTrackingRefBased/>
  <w15:docId w15:val="{CA035013-324A-4136-81C4-E6C292B7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E4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uiPriority w:val="99"/>
    <w:rsid w:val="004E4D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93398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33983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101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A3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3E9D"/>
  </w:style>
  <w:style w:type="paragraph" w:styleId="a8">
    <w:name w:val="footer"/>
    <w:basedOn w:val="a"/>
    <w:link w:val="a9"/>
    <w:uiPriority w:val="99"/>
    <w:unhideWhenUsed/>
    <w:rsid w:val="008A3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3E9D"/>
  </w:style>
  <w:style w:type="table" w:customStyle="1" w:styleId="1">
    <w:name w:val="Сетка таблицы1"/>
    <w:basedOn w:val="a1"/>
    <w:next w:val="a5"/>
    <w:uiPriority w:val="39"/>
    <w:rsid w:val="005B7A1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E6D5F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@sab-ekb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ab-ekb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egoperator@sab-ekb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ab@sab-ek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b-ekb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82D5C-162F-4A08-81F0-650B5A0ED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1288</TotalTime>
  <Pages>8</Pages>
  <Words>5461</Words>
  <Characters>31132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Денежкин Кирилл Александрович</dc:creator>
  <cp:keywords/>
  <dc:description/>
  <cp:lastModifiedBy>Куприянова Светлана Викторовна</cp:lastModifiedBy>
  <cp:revision>36</cp:revision>
  <dcterms:created xsi:type="dcterms:W3CDTF">2024-11-22T03:48:00Z</dcterms:created>
  <dcterms:modified xsi:type="dcterms:W3CDTF">2025-09-20T09:52:00Z</dcterms:modified>
</cp:coreProperties>
</file>